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CCE7E" w14:textId="77777777" w:rsidR="00E030AC" w:rsidRDefault="00000000">
      <w:pPr>
        <w:suppressAutoHyphens/>
        <w:spacing w:after="200" w:line="276" w:lineRule="auto"/>
        <w:rPr>
          <w:rFonts w:ascii="Times New Roman" w:eastAsia="Times New Roman" w:hAnsi="Times New Roman" w:cs="Times New Roman"/>
          <w:color w:val="FF0000"/>
          <w:sz w:val="22"/>
        </w:rPr>
      </w:pPr>
      <w:r>
        <w:rPr>
          <w:rFonts w:ascii="Times New Roman" w:eastAsia="Times New Roman" w:hAnsi="Times New Roman" w:cs="Times New Roman"/>
          <w:color w:val="FF0000"/>
          <w:sz w:val="22"/>
        </w:rPr>
        <w:t>Uwaga: W przypadku gdy Zamawiający wpisał w formularzu stawkę VAT a wykonawca stosuje inną stawkę VAT, wykonawca wpisuje prawidłową stawkę oraz umieszcza adnotację pod tabelą o zmianie stawki VAT. Jeżeli wykonawcy przysługuje preferencyjna (niższa) stawka VAT zobowiązany jest złożyć odpowiednie wyjaśnienia i dowody. Jednocześnie wykonawca złoży oświadczenie o niezmienności klasyfikacji stawki VAT przez okres obowiązywania umowy (nie dotyczy zmian publiczno-prawnych). W przypadku zmian stawki VAT o innym charakterze niż publiczno-prawne zmiany cena jednostkowa brutto produktu nie ulegnie zmianie. W przypadku stawek VAT wyższych nie jest zobowiązany do składania wyjaśnień</w:t>
      </w:r>
    </w:p>
    <w:p w14:paraId="501540B4" w14:textId="21684EA5" w:rsidR="00EB63B3" w:rsidRDefault="00EB63B3">
      <w:pPr>
        <w:suppressAutoHyphens/>
        <w:spacing w:after="200" w:line="276" w:lineRule="auto"/>
        <w:rPr>
          <w:rFonts w:ascii="Times New Roman" w:eastAsia="Times New Roman" w:hAnsi="Times New Roman" w:cs="Times New Roman"/>
          <w:color w:val="FF0000"/>
          <w:sz w:val="22"/>
        </w:rPr>
      </w:pPr>
      <w:r>
        <w:rPr>
          <w:rFonts w:ascii="Times New Roman" w:eastAsia="Times New Roman" w:hAnsi="Times New Roman" w:cs="Times New Roman"/>
          <w:color w:val="FF0000"/>
          <w:sz w:val="22"/>
        </w:rPr>
        <w:t xml:space="preserve">Uwaga: W przypadku gdy minimalna liczba zamówienia lub liczba opcji  jest mniejsza niż sposób konfekcjonowania asortymentu, to Wykonawca przelicza na pełne opakowania i  zaokrągla liczbę niepełnego opakowania: </w:t>
      </w:r>
    </w:p>
    <w:p w14:paraId="430149D7" w14:textId="77777777" w:rsidR="00EB63B3" w:rsidRDefault="00EB63B3" w:rsidP="00EB63B3">
      <w:pPr>
        <w:pStyle w:val="Akapitzlist"/>
        <w:numPr>
          <w:ilvl w:val="0"/>
          <w:numId w:val="54"/>
        </w:numPr>
        <w:suppressAutoHyphens/>
        <w:spacing w:after="200" w:line="276" w:lineRule="auto"/>
        <w:rPr>
          <w:rFonts w:ascii="Times New Roman" w:eastAsia="Times New Roman" w:hAnsi="Times New Roman" w:cs="Times New Roman"/>
          <w:color w:val="FF0000"/>
          <w:sz w:val="22"/>
        </w:rPr>
      </w:pPr>
      <w:r>
        <w:rPr>
          <w:rFonts w:ascii="Times New Roman" w:eastAsia="Times New Roman" w:hAnsi="Times New Roman" w:cs="Times New Roman"/>
          <w:color w:val="FF0000"/>
          <w:sz w:val="22"/>
        </w:rPr>
        <w:t>w dół w przypadku otrzymana liczba niepełnego opakowania jest do 50% pełnej liczby opakowania,</w:t>
      </w:r>
    </w:p>
    <w:p w14:paraId="3561CE2B" w14:textId="67B8A149" w:rsidR="00EB63B3" w:rsidRPr="00EB63B3" w:rsidRDefault="00EB63B3" w:rsidP="00EB63B3">
      <w:pPr>
        <w:pStyle w:val="Akapitzlist"/>
        <w:numPr>
          <w:ilvl w:val="0"/>
          <w:numId w:val="54"/>
        </w:numPr>
        <w:suppressAutoHyphens/>
        <w:spacing w:after="200" w:line="276" w:lineRule="auto"/>
        <w:rPr>
          <w:rFonts w:ascii="Times New Roman" w:eastAsia="Times New Roman" w:hAnsi="Times New Roman" w:cs="Times New Roman"/>
          <w:color w:val="FF0000"/>
          <w:sz w:val="22"/>
        </w:rPr>
      </w:pPr>
      <w:r>
        <w:rPr>
          <w:rFonts w:ascii="Times New Roman" w:eastAsia="Times New Roman" w:hAnsi="Times New Roman" w:cs="Times New Roman"/>
          <w:color w:val="FF0000"/>
          <w:sz w:val="22"/>
        </w:rPr>
        <w:t xml:space="preserve">w górę w przypadku otrzymana liczba niepełnego opakowania jest większa niż 50% pełnej liczby opakowania. </w:t>
      </w:r>
    </w:p>
    <w:p w14:paraId="3BAA645B" w14:textId="77777777" w:rsidR="00E030AC" w:rsidRDefault="00000000">
      <w:pPr>
        <w:suppressAutoHyphens/>
        <w:spacing w:after="200" w:line="276"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Formularz asortymentowo-cenowy</w:t>
      </w:r>
    </w:p>
    <w:p w14:paraId="12D8D3D3"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Pakiet nr 1 – Odczynniki </w:t>
      </w:r>
      <w:r>
        <w:rPr>
          <w:rFonts w:ascii="Times New Roman" w:eastAsia="Times New Roman" w:hAnsi="Times New Roman" w:cs="Times New Roman"/>
          <w:b/>
          <w:color w:val="000000"/>
          <w:sz w:val="22"/>
        </w:rPr>
        <w:t xml:space="preserve"> monoklonalne i PBS do badań immunohematologicznych</w:t>
      </w:r>
    </w:p>
    <w:tbl>
      <w:tblPr>
        <w:tblW w:w="0" w:type="auto"/>
        <w:tblInd w:w="161" w:type="dxa"/>
        <w:tblCellMar>
          <w:left w:w="10" w:type="dxa"/>
          <w:right w:w="10" w:type="dxa"/>
        </w:tblCellMar>
        <w:tblLook w:val="0000" w:firstRow="0" w:lastRow="0" w:firstColumn="0" w:lastColumn="0" w:noHBand="0" w:noVBand="0"/>
      </w:tblPr>
      <w:tblGrid>
        <w:gridCol w:w="463"/>
        <w:gridCol w:w="623"/>
        <w:gridCol w:w="1069"/>
        <w:gridCol w:w="757"/>
        <w:gridCol w:w="1054"/>
        <w:gridCol w:w="1031"/>
        <w:gridCol w:w="646"/>
        <w:gridCol w:w="1093"/>
        <w:gridCol w:w="809"/>
        <w:gridCol w:w="554"/>
        <w:gridCol w:w="802"/>
      </w:tblGrid>
      <w:tr w:rsidR="00E030AC" w14:paraId="301976A0" w14:textId="77777777">
        <w:tc>
          <w:tcPr>
            <w:tcW w:w="582"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342F42F"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5701" w:type="dxa"/>
            <w:gridSpan w:val="2"/>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A9E8132"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96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DCF3801"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61A433DC"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73667348" w14:textId="77777777" w:rsidR="00E030AC" w:rsidRDefault="00E030AC">
            <w:pPr>
              <w:suppressAutoHyphens/>
              <w:spacing w:after="0" w:line="240" w:lineRule="auto"/>
            </w:pPr>
          </w:p>
        </w:tc>
        <w:tc>
          <w:tcPr>
            <w:tcW w:w="1747"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3C6194BB" w14:textId="77777777" w:rsidR="00E030AC" w:rsidRDefault="00000000">
            <w:pPr>
              <w:suppressAutoHyphens/>
              <w:spacing w:after="0" w:line="240" w:lineRule="auto"/>
            </w:pPr>
            <w:r>
              <w:rPr>
                <w:rFonts w:ascii="Times New Roman" w:eastAsia="Times New Roman" w:hAnsi="Times New Roman" w:cs="Times New Roman"/>
                <w:b/>
                <w:sz w:val="16"/>
              </w:rPr>
              <w:t>Producent / Nazwa/ Nr katalogowy</w:t>
            </w:r>
          </w:p>
        </w:tc>
        <w:tc>
          <w:tcPr>
            <w:tcW w:w="1111"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693A247"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79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68C53730"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271"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0E30B8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513DDA6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4CF0D9F7"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1111"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EE6C12E"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058DE37F"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 xml:space="preserve">netto (3x7) </w:t>
            </w:r>
          </w:p>
          <w:p w14:paraId="2F5D3430" w14:textId="77777777" w:rsidR="00E030AC" w:rsidRDefault="00E030AC">
            <w:pPr>
              <w:suppressAutoHyphens/>
              <w:spacing w:after="0" w:line="240" w:lineRule="auto"/>
              <w:rPr>
                <w:rFonts w:ascii="Times New Roman" w:eastAsia="Times New Roman" w:hAnsi="Times New Roman" w:cs="Times New Roman"/>
                <w:sz w:val="16"/>
              </w:rPr>
            </w:pPr>
          </w:p>
          <w:p w14:paraId="25A7DFFE" w14:textId="77777777" w:rsidR="00E030AC" w:rsidRDefault="00E030AC">
            <w:pPr>
              <w:suppressAutoHyphens/>
              <w:spacing w:after="0" w:line="240" w:lineRule="auto"/>
            </w:pPr>
          </w:p>
        </w:tc>
        <w:tc>
          <w:tcPr>
            <w:tcW w:w="953"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3448E2D9" w14:textId="77777777" w:rsidR="00E030AC" w:rsidRDefault="00000000">
            <w:pPr>
              <w:suppressAutoHyphens/>
              <w:spacing w:after="0" w:line="240" w:lineRule="auto"/>
            </w:pPr>
            <w:r>
              <w:rPr>
                <w:rFonts w:ascii="Times New Roman" w:eastAsia="Times New Roman" w:hAnsi="Times New Roman" w:cs="Times New Roman"/>
                <w:b/>
                <w:sz w:val="16"/>
              </w:rPr>
              <w:t>% VAT</w:t>
            </w:r>
          </w:p>
        </w:tc>
        <w:tc>
          <w:tcPr>
            <w:tcW w:w="1022"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B3374EC" w14:textId="77777777" w:rsidR="00E030AC" w:rsidRDefault="00000000">
            <w:pPr>
              <w:suppressAutoHyphens/>
              <w:spacing w:after="0" w:line="240" w:lineRule="auto"/>
            </w:pPr>
            <w:r>
              <w:rPr>
                <w:rFonts w:ascii="Times New Roman" w:eastAsia="Times New Roman" w:hAnsi="Times New Roman" w:cs="Times New Roman"/>
                <w:b/>
                <w:sz w:val="16"/>
              </w:rPr>
              <w:t>Wartość brutto</w:t>
            </w:r>
          </w:p>
        </w:tc>
      </w:tr>
      <w:tr w:rsidR="00E030AC" w14:paraId="3A45F70A" w14:textId="77777777">
        <w:tc>
          <w:tcPr>
            <w:tcW w:w="582"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BE89963" w14:textId="77777777" w:rsidR="00E030AC" w:rsidRDefault="00000000">
            <w:pPr>
              <w:suppressAutoHyphens/>
              <w:spacing w:after="0" w:line="240" w:lineRule="auto"/>
            </w:pPr>
            <w:r>
              <w:rPr>
                <w:rFonts w:ascii="Times New Roman" w:eastAsia="Times New Roman" w:hAnsi="Times New Roman" w:cs="Times New Roman"/>
                <w:sz w:val="20"/>
              </w:rPr>
              <w:t>1</w:t>
            </w:r>
          </w:p>
        </w:tc>
        <w:tc>
          <w:tcPr>
            <w:tcW w:w="5701" w:type="dxa"/>
            <w:gridSpan w:val="2"/>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5514CD3" w14:textId="77777777" w:rsidR="00E030AC" w:rsidRDefault="00000000">
            <w:pPr>
              <w:suppressAutoHyphens/>
              <w:spacing w:after="0" w:line="240" w:lineRule="auto"/>
            </w:pPr>
            <w:r>
              <w:rPr>
                <w:rFonts w:ascii="Times New Roman" w:eastAsia="Times New Roman" w:hAnsi="Times New Roman" w:cs="Times New Roman"/>
                <w:sz w:val="20"/>
              </w:rPr>
              <w:t>2</w:t>
            </w:r>
          </w:p>
        </w:tc>
        <w:tc>
          <w:tcPr>
            <w:tcW w:w="96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1AFCF6AC" w14:textId="77777777" w:rsidR="00E030AC" w:rsidRDefault="00000000">
            <w:pPr>
              <w:suppressAutoHyphens/>
              <w:spacing w:after="0" w:line="240" w:lineRule="auto"/>
            </w:pPr>
            <w:r>
              <w:rPr>
                <w:rFonts w:ascii="Times New Roman" w:eastAsia="Times New Roman" w:hAnsi="Times New Roman" w:cs="Times New Roman"/>
                <w:sz w:val="20"/>
              </w:rPr>
              <w:t>3</w:t>
            </w:r>
          </w:p>
        </w:tc>
        <w:tc>
          <w:tcPr>
            <w:tcW w:w="1747"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58FEAEA" w14:textId="77777777" w:rsidR="00E030AC" w:rsidRDefault="00000000">
            <w:pPr>
              <w:suppressAutoHyphens/>
              <w:spacing w:after="0" w:line="240" w:lineRule="auto"/>
            </w:pPr>
            <w:r>
              <w:rPr>
                <w:rFonts w:ascii="Times New Roman" w:eastAsia="Times New Roman" w:hAnsi="Times New Roman" w:cs="Times New Roman"/>
                <w:sz w:val="20"/>
              </w:rPr>
              <w:t>4</w:t>
            </w:r>
          </w:p>
        </w:tc>
        <w:tc>
          <w:tcPr>
            <w:tcW w:w="1111"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2D340952" w14:textId="77777777" w:rsidR="00E030AC" w:rsidRDefault="00000000">
            <w:pPr>
              <w:suppressAutoHyphens/>
              <w:spacing w:after="0" w:line="240" w:lineRule="auto"/>
            </w:pPr>
            <w:r>
              <w:rPr>
                <w:rFonts w:ascii="Times New Roman" w:eastAsia="Times New Roman" w:hAnsi="Times New Roman" w:cs="Times New Roman"/>
                <w:sz w:val="20"/>
              </w:rPr>
              <w:t>5</w:t>
            </w:r>
          </w:p>
        </w:tc>
        <w:tc>
          <w:tcPr>
            <w:tcW w:w="79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056616F" w14:textId="77777777" w:rsidR="00E030AC" w:rsidRDefault="00000000">
            <w:pPr>
              <w:suppressAutoHyphens/>
              <w:spacing w:after="0" w:line="240" w:lineRule="auto"/>
            </w:pPr>
            <w:r>
              <w:rPr>
                <w:rFonts w:ascii="Times New Roman" w:eastAsia="Times New Roman" w:hAnsi="Times New Roman" w:cs="Times New Roman"/>
                <w:sz w:val="20"/>
              </w:rPr>
              <w:t>6</w:t>
            </w:r>
          </w:p>
        </w:tc>
        <w:tc>
          <w:tcPr>
            <w:tcW w:w="1271"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CE4C693" w14:textId="77777777" w:rsidR="00E030AC" w:rsidRDefault="00000000">
            <w:pPr>
              <w:suppressAutoHyphens/>
              <w:spacing w:after="0" w:line="240" w:lineRule="auto"/>
            </w:pPr>
            <w:r>
              <w:rPr>
                <w:rFonts w:ascii="Times New Roman" w:eastAsia="Times New Roman" w:hAnsi="Times New Roman" w:cs="Times New Roman"/>
                <w:sz w:val="20"/>
              </w:rPr>
              <w:t>7</w:t>
            </w:r>
          </w:p>
        </w:tc>
        <w:tc>
          <w:tcPr>
            <w:tcW w:w="1111"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FA2DAC7" w14:textId="77777777" w:rsidR="00E030AC" w:rsidRDefault="00000000">
            <w:pPr>
              <w:suppressAutoHyphens/>
              <w:spacing w:after="0" w:line="240" w:lineRule="auto"/>
            </w:pPr>
            <w:r>
              <w:rPr>
                <w:rFonts w:ascii="Times New Roman" w:eastAsia="Times New Roman" w:hAnsi="Times New Roman" w:cs="Times New Roman"/>
                <w:sz w:val="20"/>
              </w:rPr>
              <w:t>8</w:t>
            </w:r>
          </w:p>
        </w:tc>
        <w:tc>
          <w:tcPr>
            <w:tcW w:w="953"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5AFFB48" w14:textId="77777777" w:rsidR="00E030AC" w:rsidRDefault="00000000">
            <w:pPr>
              <w:suppressAutoHyphens/>
              <w:spacing w:after="0" w:line="240" w:lineRule="auto"/>
            </w:pPr>
            <w:r>
              <w:rPr>
                <w:rFonts w:ascii="Times New Roman" w:eastAsia="Times New Roman" w:hAnsi="Times New Roman" w:cs="Times New Roman"/>
                <w:sz w:val="20"/>
              </w:rPr>
              <w:t>9</w:t>
            </w:r>
          </w:p>
        </w:tc>
        <w:tc>
          <w:tcPr>
            <w:tcW w:w="1022"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B47BDB7" w14:textId="77777777" w:rsidR="00E030AC" w:rsidRDefault="00000000">
            <w:pPr>
              <w:suppressAutoHyphens/>
              <w:spacing w:after="0" w:line="240" w:lineRule="auto"/>
            </w:pPr>
            <w:r>
              <w:rPr>
                <w:rFonts w:ascii="Times New Roman" w:eastAsia="Times New Roman" w:hAnsi="Times New Roman" w:cs="Times New Roman"/>
                <w:sz w:val="20"/>
              </w:rPr>
              <w:t>10</w:t>
            </w:r>
          </w:p>
        </w:tc>
      </w:tr>
      <w:tr w:rsidR="00E030AC" w14:paraId="7F40DA18"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923014B" w14:textId="77777777" w:rsidR="00E030AC" w:rsidRDefault="00000000">
            <w:pPr>
              <w:suppressAutoHyphens/>
              <w:spacing w:after="0" w:line="240" w:lineRule="auto"/>
            </w:pPr>
            <w:r>
              <w:rPr>
                <w:rFonts w:ascii="Times New Roman" w:eastAsia="Times New Roman" w:hAnsi="Times New Roman" w:cs="Times New Roman"/>
                <w:sz w:val="20"/>
              </w:rPr>
              <w:t>1.</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EF558BD" w14:textId="77777777" w:rsidR="00E030AC" w:rsidRDefault="00000000">
            <w:pPr>
              <w:suppressAutoHyphens/>
              <w:spacing w:after="0" w:line="240" w:lineRule="auto"/>
            </w:pPr>
            <w:r>
              <w:rPr>
                <w:rFonts w:ascii="Times New Roman" w:eastAsia="Times New Roman" w:hAnsi="Times New Roman" w:cs="Times New Roman"/>
                <w:sz w:val="20"/>
              </w:rPr>
              <w:t>Odczynnik monoklonalny anty- A   / klon BIRMA-1  / op a 10ml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55A10DE" w14:textId="77777777" w:rsidR="00E030AC" w:rsidRDefault="00000000">
            <w:pPr>
              <w:suppressAutoHyphens/>
              <w:spacing w:after="0" w:line="240" w:lineRule="auto"/>
            </w:pPr>
            <w:r>
              <w:rPr>
                <w:rFonts w:ascii="Times New Roman" w:eastAsia="Times New Roman" w:hAnsi="Times New Roman" w:cs="Times New Roman"/>
                <w:sz w:val="20"/>
              </w:rPr>
              <w:t>24 op</w:t>
            </w:r>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B45F60E"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5FD5605" w14:textId="77777777" w:rsidR="00E030AC" w:rsidRDefault="00000000">
            <w:pPr>
              <w:suppressAutoHyphens/>
              <w:spacing w:after="0" w:line="240" w:lineRule="auto"/>
            </w:pPr>
            <w:r>
              <w:rPr>
                <w:rFonts w:ascii="Times New Roman" w:eastAsia="Times New Roman" w:hAnsi="Times New Roman" w:cs="Times New Roman"/>
                <w:sz w:val="20"/>
              </w:rPr>
              <w:t>15 op.</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72D9DCF9" w14:textId="77777777" w:rsidR="00E030AC" w:rsidRDefault="00000000">
            <w:pPr>
              <w:suppressAutoHyphens/>
              <w:spacing w:after="0" w:line="240" w:lineRule="auto"/>
            </w:pPr>
            <w:r>
              <w:rPr>
                <w:rFonts w:ascii="Times New Roman" w:eastAsia="Times New Roman" w:hAnsi="Times New Roman" w:cs="Times New Roman"/>
                <w:sz w:val="20"/>
              </w:rPr>
              <w:t>5 op.</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AFF3086"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AF54618"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E8ED026"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7D41BF1" w14:textId="77777777" w:rsidR="00E030AC" w:rsidRDefault="00E030AC">
            <w:pPr>
              <w:suppressAutoHyphens/>
              <w:spacing w:after="0" w:line="240" w:lineRule="auto"/>
              <w:rPr>
                <w:rFonts w:ascii="Calibri" w:eastAsia="Calibri" w:hAnsi="Calibri" w:cs="Calibri"/>
                <w:sz w:val="22"/>
              </w:rPr>
            </w:pPr>
          </w:p>
        </w:tc>
      </w:tr>
      <w:tr w:rsidR="00E030AC" w14:paraId="16D7F8CD"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5FBB9FC" w14:textId="77777777" w:rsidR="00E030AC" w:rsidRDefault="00000000">
            <w:pPr>
              <w:suppressAutoHyphens/>
              <w:spacing w:after="0" w:line="240" w:lineRule="auto"/>
            </w:pPr>
            <w:r>
              <w:rPr>
                <w:rFonts w:ascii="Times New Roman" w:eastAsia="Times New Roman" w:hAnsi="Times New Roman" w:cs="Times New Roman"/>
                <w:sz w:val="20"/>
              </w:rPr>
              <w:t>2.</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51AEEB5" w14:textId="77777777" w:rsidR="00E030AC" w:rsidRDefault="00000000">
            <w:pPr>
              <w:suppressAutoHyphens/>
              <w:spacing w:after="0" w:line="240" w:lineRule="auto"/>
            </w:pPr>
            <w:r>
              <w:rPr>
                <w:rFonts w:ascii="Times New Roman" w:eastAsia="Times New Roman" w:hAnsi="Times New Roman" w:cs="Times New Roman"/>
                <w:sz w:val="20"/>
              </w:rPr>
              <w:t>Odczynnik monoklonalny anty- A  /klon  inny niż BIRMA-1 / op a 10ml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54480D5" w14:textId="77777777" w:rsidR="00E030AC" w:rsidRDefault="00000000">
            <w:pPr>
              <w:suppressAutoHyphens/>
              <w:spacing w:after="0" w:line="240" w:lineRule="auto"/>
            </w:pPr>
            <w:r>
              <w:rPr>
                <w:rFonts w:ascii="Times New Roman" w:eastAsia="Times New Roman" w:hAnsi="Times New Roman" w:cs="Times New Roman"/>
                <w:sz w:val="20"/>
              </w:rPr>
              <w:t>24 op</w:t>
            </w:r>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00F0E26"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4C9E8612" w14:textId="77777777" w:rsidR="00E030AC" w:rsidRDefault="00000000">
            <w:pPr>
              <w:suppressAutoHyphens/>
              <w:spacing w:after="0" w:line="240" w:lineRule="auto"/>
            </w:pPr>
            <w:r>
              <w:rPr>
                <w:rFonts w:ascii="Times New Roman" w:eastAsia="Times New Roman" w:hAnsi="Times New Roman" w:cs="Times New Roman"/>
                <w:sz w:val="20"/>
              </w:rPr>
              <w:t>15 op.</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788A3834" w14:textId="77777777" w:rsidR="00E030AC" w:rsidRDefault="00000000">
            <w:pPr>
              <w:suppressAutoHyphens/>
              <w:spacing w:after="0" w:line="240" w:lineRule="auto"/>
            </w:pPr>
            <w:r>
              <w:rPr>
                <w:rFonts w:ascii="Times New Roman" w:eastAsia="Times New Roman" w:hAnsi="Times New Roman" w:cs="Times New Roman"/>
                <w:sz w:val="20"/>
              </w:rPr>
              <w:t>5 op.</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99B10A9"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CDB0147"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8CCF17B"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9590314" w14:textId="77777777" w:rsidR="00E030AC" w:rsidRDefault="00E030AC">
            <w:pPr>
              <w:suppressAutoHyphens/>
              <w:spacing w:after="0" w:line="240" w:lineRule="auto"/>
              <w:rPr>
                <w:rFonts w:ascii="Calibri" w:eastAsia="Calibri" w:hAnsi="Calibri" w:cs="Calibri"/>
                <w:sz w:val="22"/>
              </w:rPr>
            </w:pPr>
          </w:p>
        </w:tc>
      </w:tr>
      <w:tr w:rsidR="00E030AC" w14:paraId="360996DB"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6707E7A" w14:textId="77777777" w:rsidR="00E030AC" w:rsidRDefault="00000000">
            <w:pPr>
              <w:suppressAutoHyphens/>
              <w:spacing w:after="0" w:line="240" w:lineRule="auto"/>
            </w:pPr>
            <w:r>
              <w:rPr>
                <w:rFonts w:ascii="Times New Roman" w:eastAsia="Times New Roman" w:hAnsi="Times New Roman" w:cs="Times New Roman"/>
                <w:sz w:val="20"/>
              </w:rPr>
              <w:t>3.</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4B0FC64" w14:textId="77777777" w:rsidR="00E030AC" w:rsidRDefault="00000000">
            <w:pPr>
              <w:suppressAutoHyphens/>
              <w:spacing w:after="0" w:line="240" w:lineRule="auto"/>
            </w:pPr>
            <w:r>
              <w:rPr>
                <w:rFonts w:ascii="Times New Roman" w:eastAsia="Times New Roman" w:hAnsi="Times New Roman" w:cs="Times New Roman"/>
                <w:sz w:val="20"/>
              </w:rPr>
              <w:t>Odczynnik monoklonalny anty – B  / klon LB-2 / op a 10ml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4CF5BBA" w14:textId="77777777" w:rsidR="00E030AC" w:rsidRDefault="00000000">
            <w:pPr>
              <w:suppressAutoHyphens/>
              <w:spacing w:after="0" w:line="240" w:lineRule="auto"/>
            </w:pPr>
            <w:r>
              <w:rPr>
                <w:rFonts w:ascii="Times New Roman" w:eastAsia="Times New Roman" w:hAnsi="Times New Roman" w:cs="Times New Roman"/>
                <w:sz w:val="20"/>
              </w:rPr>
              <w:t>24 op</w:t>
            </w:r>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1FEA86A"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18FCD09" w14:textId="77777777" w:rsidR="00E030AC" w:rsidRDefault="00000000">
            <w:pPr>
              <w:suppressAutoHyphens/>
              <w:spacing w:after="0" w:line="240" w:lineRule="auto"/>
            </w:pPr>
            <w:r>
              <w:rPr>
                <w:rFonts w:ascii="Times New Roman" w:eastAsia="Times New Roman" w:hAnsi="Times New Roman" w:cs="Times New Roman"/>
                <w:sz w:val="20"/>
              </w:rPr>
              <w:t>15 op.</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4B9CD00" w14:textId="77777777" w:rsidR="00E030AC" w:rsidRDefault="00000000">
            <w:pPr>
              <w:suppressAutoHyphens/>
              <w:spacing w:after="0" w:line="240" w:lineRule="auto"/>
            </w:pPr>
            <w:r>
              <w:rPr>
                <w:rFonts w:ascii="Times New Roman" w:eastAsia="Times New Roman" w:hAnsi="Times New Roman" w:cs="Times New Roman"/>
                <w:sz w:val="20"/>
              </w:rPr>
              <w:t>5 op.</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6FA6712"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F50F0DD"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F35012A"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F7A688C" w14:textId="77777777" w:rsidR="00E030AC" w:rsidRDefault="00E030AC">
            <w:pPr>
              <w:suppressAutoHyphens/>
              <w:spacing w:after="0" w:line="240" w:lineRule="auto"/>
              <w:rPr>
                <w:rFonts w:ascii="Calibri" w:eastAsia="Calibri" w:hAnsi="Calibri" w:cs="Calibri"/>
                <w:sz w:val="22"/>
              </w:rPr>
            </w:pPr>
          </w:p>
        </w:tc>
      </w:tr>
      <w:tr w:rsidR="00E030AC" w14:paraId="61BD0BA1"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8ED1ACA" w14:textId="77777777" w:rsidR="00E030AC" w:rsidRDefault="00000000">
            <w:pPr>
              <w:suppressAutoHyphens/>
              <w:spacing w:after="0" w:line="240" w:lineRule="auto"/>
            </w:pPr>
            <w:r>
              <w:rPr>
                <w:rFonts w:ascii="Times New Roman" w:eastAsia="Times New Roman" w:hAnsi="Times New Roman" w:cs="Times New Roman"/>
                <w:sz w:val="20"/>
              </w:rPr>
              <w:t>4.</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B2978F2" w14:textId="77777777" w:rsidR="00E030AC" w:rsidRDefault="00000000">
            <w:pPr>
              <w:suppressAutoHyphens/>
              <w:spacing w:after="0" w:line="240" w:lineRule="auto"/>
            </w:pPr>
            <w:r>
              <w:rPr>
                <w:rFonts w:ascii="Times New Roman" w:eastAsia="Times New Roman" w:hAnsi="Times New Roman" w:cs="Times New Roman"/>
                <w:sz w:val="20"/>
              </w:rPr>
              <w:t>Odczynnik monoklonalny anty – B  /klon inny niż LB-2 / op a 10ml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111B347" w14:textId="77777777" w:rsidR="00E030AC" w:rsidRDefault="00000000">
            <w:pPr>
              <w:suppressAutoHyphens/>
              <w:spacing w:after="0" w:line="240" w:lineRule="auto"/>
            </w:pPr>
            <w:r>
              <w:rPr>
                <w:rFonts w:ascii="Times New Roman" w:eastAsia="Times New Roman" w:hAnsi="Times New Roman" w:cs="Times New Roman"/>
                <w:sz w:val="20"/>
              </w:rPr>
              <w:t>24 op</w:t>
            </w:r>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F17A30D"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8D71817" w14:textId="77777777" w:rsidR="00E030AC" w:rsidRDefault="00000000">
            <w:pPr>
              <w:suppressAutoHyphens/>
              <w:spacing w:after="0" w:line="240" w:lineRule="auto"/>
            </w:pPr>
            <w:r>
              <w:rPr>
                <w:rFonts w:ascii="Times New Roman" w:eastAsia="Times New Roman" w:hAnsi="Times New Roman" w:cs="Times New Roman"/>
                <w:sz w:val="20"/>
              </w:rPr>
              <w:t>15 op.</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4EC4198C" w14:textId="77777777" w:rsidR="00E030AC" w:rsidRDefault="00000000">
            <w:pPr>
              <w:suppressAutoHyphens/>
              <w:spacing w:after="0" w:line="240" w:lineRule="auto"/>
            </w:pPr>
            <w:r>
              <w:rPr>
                <w:rFonts w:ascii="Times New Roman" w:eastAsia="Times New Roman" w:hAnsi="Times New Roman" w:cs="Times New Roman"/>
                <w:sz w:val="20"/>
              </w:rPr>
              <w:t>5 op.</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414FEFA"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486A4F8"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C73AA5D"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7C5B9DAE" w14:textId="77777777" w:rsidR="00E030AC" w:rsidRDefault="00E030AC">
            <w:pPr>
              <w:suppressAutoHyphens/>
              <w:spacing w:after="0" w:line="240" w:lineRule="auto"/>
              <w:rPr>
                <w:rFonts w:ascii="Calibri" w:eastAsia="Calibri" w:hAnsi="Calibri" w:cs="Calibri"/>
                <w:sz w:val="22"/>
              </w:rPr>
            </w:pPr>
          </w:p>
        </w:tc>
      </w:tr>
      <w:tr w:rsidR="00E030AC" w14:paraId="5814AFDD"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C73FD3A" w14:textId="77777777" w:rsidR="00E030AC" w:rsidRDefault="00000000">
            <w:pPr>
              <w:suppressAutoHyphens/>
              <w:spacing w:after="0" w:line="240" w:lineRule="auto"/>
            </w:pPr>
            <w:r>
              <w:rPr>
                <w:rFonts w:ascii="Times New Roman" w:eastAsia="Times New Roman" w:hAnsi="Times New Roman" w:cs="Times New Roman"/>
                <w:sz w:val="20"/>
              </w:rPr>
              <w:t>5.</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8C65676" w14:textId="77777777" w:rsidR="00E030AC" w:rsidRDefault="00000000">
            <w:pPr>
              <w:suppressAutoHyphens/>
              <w:spacing w:after="0" w:line="240" w:lineRule="auto"/>
            </w:pPr>
            <w:r>
              <w:rPr>
                <w:rFonts w:ascii="Times New Roman" w:eastAsia="Times New Roman" w:hAnsi="Times New Roman" w:cs="Times New Roman"/>
                <w:sz w:val="20"/>
              </w:rPr>
              <w:t>Odczynnik monoklonalny anty – D  (IgG+IgM) / op a 10ml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BEFD624" w14:textId="77777777" w:rsidR="00E030AC" w:rsidRDefault="00000000">
            <w:pPr>
              <w:suppressAutoHyphens/>
              <w:spacing w:after="0" w:line="240" w:lineRule="auto"/>
            </w:pPr>
            <w:r>
              <w:rPr>
                <w:rFonts w:ascii="Times New Roman" w:eastAsia="Times New Roman" w:hAnsi="Times New Roman" w:cs="Times New Roman"/>
                <w:sz w:val="20"/>
              </w:rPr>
              <w:t>24 op</w:t>
            </w:r>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AF704DB"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21824769" w14:textId="77777777" w:rsidR="00E030AC" w:rsidRDefault="00000000">
            <w:pPr>
              <w:suppressAutoHyphens/>
              <w:spacing w:after="0" w:line="240" w:lineRule="auto"/>
            </w:pPr>
            <w:r>
              <w:rPr>
                <w:rFonts w:ascii="Times New Roman" w:eastAsia="Times New Roman" w:hAnsi="Times New Roman" w:cs="Times New Roman"/>
                <w:sz w:val="20"/>
              </w:rPr>
              <w:t>15 op.</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DFA58BE" w14:textId="77777777" w:rsidR="00E030AC" w:rsidRDefault="00000000">
            <w:pPr>
              <w:suppressAutoHyphens/>
              <w:spacing w:after="0" w:line="240" w:lineRule="auto"/>
            </w:pPr>
            <w:r>
              <w:rPr>
                <w:rFonts w:ascii="Times New Roman" w:eastAsia="Times New Roman" w:hAnsi="Times New Roman" w:cs="Times New Roman"/>
                <w:sz w:val="20"/>
              </w:rPr>
              <w:t>5 op.</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82B4372" w14:textId="77777777" w:rsidR="00E030AC" w:rsidRDefault="00E030AC">
            <w:pPr>
              <w:suppressAutoHyphens/>
              <w:spacing w:after="0" w:line="240" w:lineRule="auto"/>
              <w:rPr>
                <w:rFonts w:ascii="Times New Roman" w:eastAsia="Times New Roman" w:hAnsi="Times New Roman" w:cs="Times New Roman"/>
                <w:sz w:val="20"/>
              </w:rPr>
            </w:pPr>
          </w:p>
          <w:p w14:paraId="1EC73EC3" w14:textId="77777777" w:rsidR="00E030AC" w:rsidRDefault="00E030AC">
            <w:pPr>
              <w:suppressAutoHyphens/>
              <w:spacing w:after="0" w:line="240" w:lineRule="auto"/>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CBF8A37"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B2655D8"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48B80E98" w14:textId="77777777" w:rsidR="00E030AC" w:rsidRDefault="00E030AC">
            <w:pPr>
              <w:suppressAutoHyphens/>
              <w:spacing w:after="0" w:line="240" w:lineRule="auto"/>
              <w:rPr>
                <w:rFonts w:ascii="Calibri" w:eastAsia="Calibri" w:hAnsi="Calibri" w:cs="Calibri"/>
                <w:sz w:val="22"/>
              </w:rPr>
            </w:pPr>
          </w:p>
        </w:tc>
      </w:tr>
      <w:tr w:rsidR="00E030AC" w14:paraId="500B4055"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CAB988A" w14:textId="77777777" w:rsidR="00E030AC" w:rsidRDefault="00000000">
            <w:pPr>
              <w:suppressAutoHyphens/>
              <w:spacing w:after="0" w:line="240" w:lineRule="auto"/>
            </w:pPr>
            <w:r>
              <w:rPr>
                <w:rFonts w:ascii="Times New Roman" w:eastAsia="Times New Roman" w:hAnsi="Times New Roman" w:cs="Times New Roman"/>
                <w:sz w:val="20"/>
              </w:rPr>
              <w:t>6.</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E07A526" w14:textId="77777777" w:rsidR="00E030AC" w:rsidRDefault="00000000">
            <w:pPr>
              <w:suppressAutoHyphens/>
              <w:spacing w:after="0" w:line="240" w:lineRule="auto"/>
            </w:pPr>
            <w:r>
              <w:rPr>
                <w:rFonts w:ascii="Times New Roman" w:eastAsia="Times New Roman" w:hAnsi="Times New Roman" w:cs="Times New Roman"/>
                <w:sz w:val="20"/>
              </w:rPr>
              <w:t>Odczynnik monoklonalny anty – D  (IgM) / op a 10ml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657736E" w14:textId="77777777" w:rsidR="00E030AC" w:rsidRDefault="00000000">
            <w:pPr>
              <w:suppressAutoHyphens/>
              <w:spacing w:after="0" w:line="240" w:lineRule="auto"/>
            </w:pPr>
            <w:r>
              <w:rPr>
                <w:rFonts w:ascii="Times New Roman" w:eastAsia="Times New Roman" w:hAnsi="Times New Roman" w:cs="Times New Roman"/>
                <w:sz w:val="20"/>
              </w:rPr>
              <w:t>24 op</w:t>
            </w:r>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3F40785"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33D15AE0" w14:textId="77777777" w:rsidR="00E030AC" w:rsidRDefault="00000000">
            <w:pPr>
              <w:suppressAutoHyphens/>
              <w:spacing w:after="0" w:line="240" w:lineRule="auto"/>
            </w:pPr>
            <w:r>
              <w:rPr>
                <w:rFonts w:ascii="Times New Roman" w:eastAsia="Times New Roman" w:hAnsi="Times New Roman" w:cs="Times New Roman"/>
                <w:sz w:val="20"/>
              </w:rPr>
              <w:t>15 op.</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019809E3" w14:textId="77777777" w:rsidR="00E030AC" w:rsidRDefault="00000000">
            <w:pPr>
              <w:suppressAutoHyphens/>
              <w:spacing w:after="0" w:line="240" w:lineRule="auto"/>
            </w:pPr>
            <w:r>
              <w:rPr>
                <w:rFonts w:ascii="Times New Roman" w:eastAsia="Times New Roman" w:hAnsi="Times New Roman" w:cs="Times New Roman"/>
                <w:sz w:val="20"/>
              </w:rPr>
              <w:t>5 op.</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0BFFA05"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FE76045"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A64FCD4"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F44089C" w14:textId="77777777" w:rsidR="00E030AC" w:rsidRDefault="00E030AC">
            <w:pPr>
              <w:suppressAutoHyphens/>
              <w:spacing w:after="0" w:line="240" w:lineRule="auto"/>
              <w:rPr>
                <w:rFonts w:ascii="Calibri" w:eastAsia="Calibri" w:hAnsi="Calibri" w:cs="Calibri"/>
                <w:sz w:val="22"/>
              </w:rPr>
            </w:pPr>
          </w:p>
        </w:tc>
      </w:tr>
      <w:tr w:rsidR="00E030AC" w14:paraId="4AAD1CED"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AAFD9CA" w14:textId="77777777" w:rsidR="00E030AC" w:rsidRDefault="00000000">
            <w:pPr>
              <w:suppressAutoHyphens/>
              <w:spacing w:after="0" w:line="240" w:lineRule="auto"/>
            </w:pPr>
            <w:r>
              <w:rPr>
                <w:rFonts w:ascii="Times New Roman" w:eastAsia="Times New Roman" w:hAnsi="Times New Roman" w:cs="Times New Roman"/>
                <w:sz w:val="20"/>
              </w:rPr>
              <w:lastRenderedPageBreak/>
              <w:t>7.</w:t>
            </w:r>
          </w:p>
        </w:tc>
        <w:tc>
          <w:tcPr>
            <w:tcW w:w="5701"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742FD37" w14:textId="77777777" w:rsidR="00E030AC" w:rsidRDefault="00000000">
            <w:pPr>
              <w:suppressAutoHyphens/>
              <w:spacing w:after="0" w:line="240" w:lineRule="auto"/>
            </w:pPr>
            <w:r>
              <w:rPr>
                <w:rFonts w:ascii="Times New Roman" w:eastAsia="Times New Roman" w:hAnsi="Times New Roman" w:cs="Times New Roman"/>
                <w:color w:val="000000"/>
                <w:sz w:val="20"/>
              </w:rPr>
              <w:t xml:space="preserve">PBS – buforowany roztwór soli fizjologicznej  (ph: 6,85-7,2) </w:t>
            </w:r>
            <w:r>
              <w:rPr>
                <w:rFonts w:ascii="Times New Roman" w:eastAsia="Times New Roman" w:hAnsi="Times New Roman" w:cs="Times New Roman"/>
                <w:sz w:val="20"/>
              </w:rPr>
              <w:t xml:space="preserve"> / but.  a 500 ml</w:t>
            </w:r>
          </w:p>
        </w:tc>
        <w:tc>
          <w:tcPr>
            <w:tcW w:w="96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FF8F0DC" w14:textId="77777777" w:rsidR="00E030AC" w:rsidRDefault="00000000">
            <w:pPr>
              <w:suppressAutoHyphens/>
              <w:spacing w:after="0" w:line="240" w:lineRule="auto"/>
            </w:pPr>
            <w:r>
              <w:rPr>
                <w:rFonts w:ascii="Times New Roman" w:eastAsia="Times New Roman" w:hAnsi="Times New Roman" w:cs="Times New Roman"/>
                <w:sz w:val="20"/>
              </w:rPr>
              <w:t>20 but.</w:t>
            </w:r>
          </w:p>
        </w:tc>
        <w:tc>
          <w:tcPr>
            <w:tcW w:w="174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C3D0583"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C09210B" w14:textId="77777777" w:rsidR="00E030AC" w:rsidRDefault="00000000">
            <w:pPr>
              <w:suppressAutoHyphens/>
              <w:spacing w:after="0" w:line="240" w:lineRule="auto"/>
            </w:pPr>
            <w:r>
              <w:rPr>
                <w:rFonts w:ascii="Times New Roman" w:eastAsia="Times New Roman" w:hAnsi="Times New Roman" w:cs="Times New Roman"/>
                <w:sz w:val="20"/>
              </w:rPr>
              <w:t>12 but.</w:t>
            </w:r>
          </w:p>
        </w:tc>
        <w:tc>
          <w:tcPr>
            <w:tcW w:w="79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35459483" w14:textId="77777777" w:rsidR="00E030AC" w:rsidRDefault="00000000">
            <w:pPr>
              <w:suppressAutoHyphens/>
              <w:spacing w:after="0" w:line="240" w:lineRule="auto"/>
            </w:pPr>
            <w:r>
              <w:rPr>
                <w:rFonts w:ascii="Times New Roman" w:eastAsia="Times New Roman" w:hAnsi="Times New Roman" w:cs="Times New Roman"/>
                <w:sz w:val="20"/>
              </w:rPr>
              <w:t>4 but.</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95F469F"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7252437"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6EB45BF"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ADF7C36" w14:textId="77777777" w:rsidR="00E030AC" w:rsidRDefault="00E030AC">
            <w:pPr>
              <w:suppressAutoHyphens/>
              <w:spacing w:after="0" w:line="240" w:lineRule="auto"/>
              <w:rPr>
                <w:rFonts w:ascii="Calibri" w:eastAsia="Calibri" w:hAnsi="Calibri" w:cs="Calibri"/>
                <w:sz w:val="22"/>
              </w:rPr>
            </w:pPr>
          </w:p>
        </w:tc>
      </w:tr>
      <w:tr w:rsidR="00E030AC" w14:paraId="6907C27B" w14:textId="77777777">
        <w:tc>
          <w:tcPr>
            <w:tcW w:w="58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E3B8CDB" w14:textId="77777777" w:rsidR="00E030AC" w:rsidRDefault="00E030AC">
            <w:pPr>
              <w:suppressAutoHyphens/>
              <w:spacing w:after="0" w:line="240" w:lineRule="auto"/>
              <w:rPr>
                <w:rFonts w:ascii="Times New Roman" w:eastAsia="Times New Roman" w:hAnsi="Times New Roman" w:cs="Times New Roman"/>
                <w:b/>
                <w:sz w:val="20"/>
              </w:rPr>
            </w:pPr>
          </w:p>
          <w:p w14:paraId="7D97A8D0" w14:textId="77777777" w:rsidR="00E030AC" w:rsidRDefault="00E030AC">
            <w:pPr>
              <w:suppressAutoHyphens/>
              <w:spacing w:after="0" w:line="240" w:lineRule="auto"/>
            </w:pPr>
          </w:p>
        </w:tc>
        <w:tc>
          <w:tcPr>
            <w:tcW w:w="1111"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3E342C1F" w14:textId="77777777" w:rsidR="00E030AC" w:rsidRDefault="00E030AC">
            <w:pPr>
              <w:suppressAutoHyphens/>
              <w:spacing w:after="0" w:line="240" w:lineRule="auto"/>
              <w:rPr>
                <w:rFonts w:ascii="Calibri" w:eastAsia="Calibri" w:hAnsi="Calibri" w:cs="Calibri"/>
                <w:sz w:val="22"/>
              </w:rPr>
            </w:pPr>
          </w:p>
        </w:tc>
        <w:tc>
          <w:tcPr>
            <w:tcW w:w="9206" w:type="dxa"/>
            <w:gridSpan w:val="5"/>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28D8523" w14:textId="77777777" w:rsidR="00E030AC" w:rsidRDefault="00E030AC">
            <w:pPr>
              <w:suppressAutoHyphens/>
              <w:spacing w:after="0" w:line="240" w:lineRule="auto"/>
              <w:rPr>
                <w:rFonts w:ascii="Times New Roman" w:eastAsia="Times New Roman" w:hAnsi="Times New Roman" w:cs="Times New Roman"/>
                <w:b/>
                <w:sz w:val="20"/>
              </w:rPr>
            </w:pPr>
          </w:p>
          <w:p w14:paraId="3A3994CA" w14:textId="77777777" w:rsidR="00E030AC" w:rsidRDefault="00000000">
            <w:pPr>
              <w:suppressAutoHyphens/>
              <w:spacing w:after="0" w:line="240" w:lineRule="auto"/>
            </w:pPr>
            <w:r>
              <w:rPr>
                <w:rFonts w:ascii="Times New Roman" w:eastAsia="Times New Roman" w:hAnsi="Times New Roman" w:cs="Times New Roman"/>
                <w:b/>
                <w:sz w:val="20"/>
              </w:rPr>
              <w:t>Suma</w:t>
            </w:r>
          </w:p>
        </w:tc>
        <w:tc>
          <w:tcPr>
            <w:tcW w:w="127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14:paraId="4E0DD3A3" w14:textId="77777777" w:rsidR="00E030AC" w:rsidRDefault="00E030AC">
            <w:pPr>
              <w:suppressAutoHyphens/>
              <w:spacing w:after="0" w:line="240" w:lineRule="auto"/>
              <w:rPr>
                <w:rFonts w:ascii="Calibri" w:eastAsia="Calibri" w:hAnsi="Calibri" w:cs="Calibri"/>
                <w:sz w:val="22"/>
              </w:rPr>
            </w:pPr>
          </w:p>
        </w:tc>
        <w:tc>
          <w:tcPr>
            <w:tcW w:w="111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14:paraId="037CEE48" w14:textId="77777777" w:rsidR="00E030AC" w:rsidRDefault="00E030AC">
            <w:pPr>
              <w:suppressAutoHyphens/>
              <w:spacing w:after="0" w:line="240" w:lineRule="auto"/>
              <w:rPr>
                <w:rFonts w:ascii="Calibri" w:eastAsia="Calibri" w:hAnsi="Calibri" w:cs="Calibri"/>
                <w:sz w:val="22"/>
              </w:rPr>
            </w:pPr>
          </w:p>
        </w:tc>
        <w:tc>
          <w:tcPr>
            <w:tcW w:w="95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14:paraId="6ACE005E" w14:textId="77777777" w:rsidR="00E030AC" w:rsidRDefault="00E030AC">
            <w:pPr>
              <w:suppressAutoHyphens/>
              <w:spacing w:after="0" w:line="240" w:lineRule="auto"/>
              <w:rPr>
                <w:rFonts w:ascii="Calibri" w:eastAsia="Calibri" w:hAnsi="Calibri" w:cs="Calibri"/>
                <w:sz w:val="22"/>
              </w:rPr>
            </w:pPr>
          </w:p>
        </w:tc>
        <w:tc>
          <w:tcPr>
            <w:tcW w:w="1022"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14:paraId="7BF10989" w14:textId="77777777" w:rsidR="00E030AC" w:rsidRDefault="00E030AC">
            <w:pPr>
              <w:suppressAutoHyphens/>
              <w:spacing w:after="0" w:line="240" w:lineRule="auto"/>
              <w:rPr>
                <w:rFonts w:ascii="Calibri" w:eastAsia="Calibri" w:hAnsi="Calibri" w:cs="Calibri"/>
                <w:sz w:val="22"/>
              </w:rPr>
            </w:pPr>
          </w:p>
        </w:tc>
      </w:tr>
    </w:tbl>
    <w:p w14:paraId="69BCD04F" w14:textId="77777777" w:rsidR="00E030AC" w:rsidRDefault="00E030AC">
      <w:pPr>
        <w:suppressAutoHyphens/>
        <w:spacing w:after="0" w:line="276" w:lineRule="auto"/>
        <w:rPr>
          <w:rFonts w:ascii="Times New Roman" w:eastAsia="Times New Roman" w:hAnsi="Times New Roman" w:cs="Times New Roman"/>
          <w:sz w:val="22"/>
        </w:rPr>
      </w:pPr>
    </w:p>
    <w:p w14:paraId="0B90488F"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Wymogi dodatkowe:</w:t>
      </w:r>
    </w:p>
    <w:p w14:paraId="393C51F8" w14:textId="77777777" w:rsidR="00E030AC" w:rsidRDefault="00000000">
      <w:pPr>
        <w:numPr>
          <w:ilvl w:val="0"/>
          <w:numId w:val="1"/>
        </w:numPr>
        <w:tabs>
          <w:tab w:val="left" w:pos="0"/>
        </w:tabs>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Wyroby muszą bezwzględnie spełniać wymagania ustawy o wyrobach medycznych z dn. 7.04.2022r (t.j. Dz.U. z 2024 r., poz. 1620 ze zm. )</w:t>
      </w:r>
    </w:p>
    <w:p w14:paraId="5A215D86" w14:textId="77777777" w:rsidR="00E030AC" w:rsidRDefault="00000000">
      <w:pPr>
        <w:numPr>
          <w:ilvl w:val="0"/>
          <w:numId w:val="1"/>
        </w:numPr>
        <w:tabs>
          <w:tab w:val="left" w:pos="0"/>
        </w:tabs>
        <w:suppressAutoHyphens/>
        <w:spacing w:after="200" w:line="276"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 xml:space="preserve">Do oferty należy dołączyć Certyfikaty WE (poz. 1-6) i Deklarację Zgodności CE (poz. 7). </w:t>
      </w:r>
    </w:p>
    <w:p w14:paraId="4D0DD3FE" w14:textId="04458048" w:rsidR="00E030AC" w:rsidRPr="00D47306" w:rsidRDefault="00000000">
      <w:pPr>
        <w:numPr>
          <w:ilvl w:val="0"/>
          <w:numId w:val="1"/>
        </w:numPr>
        <w:tabs>
          <w:tab w:val="left" w:pos="0"/>
        </w:tabs>
        <w:suppressAutoHyphens/>
        <w:spacing w:after="200" w:line="276" w:lineRule="auto"/>
        <w:jc w:val="both"/>
        <w:rPr>
          <w:rFonts w:ascii="Times New Roman" w:eastAsia="Times New Roman" w:hAnsi="Times New Roman" w:cs="Times New Roman"/>
          <w:b/>
          <w:color w:val="000000"/>
          <w:sz w:val="22"/>
          <w:shd w:val="clear" w:color="auto" w:fill="FFFF00"/>
        </w:rPr>
      </w:pPr>
      <w:r w:rsidRPr="00D47306">
        <w:rPr>
          <w:rFonts w:ascii="Times New Roman" w:eastAsia="Times New Roman" w:hAnsi="Times New Roman" w:cs="Times New Roman"/>
          <w:b/>
          <w:color w:val="000000"/>
          <w:sz w:val="22"/>
          <w:shd w:val="clear" w:color="auto" w:fill="FFFF00"/>
        </w:rPr>
        <w:t>Uwaga: W przypadku certyfikatów WE nr 1434-IVDD-159/2022, nr 1434-1VDD-160/2022 i nr 1434-IVDD-161/2022 Zamawiający wymaga ważności certyfikatów na dzień 26 maja 2025 r. (Prezes Urzędu Rejestracji Produktów Leczniczych, Wyrobów Medycznych i Produktów Biobójczych nie sprzeciwia się wprowadzaniu do obrotu i do używania ww. wyrobów medycznych objętych ww. certyfikatami). Wykonawca zobowiązany jest na bieżąco do informowania o procesie certyfikacji. Jeżeli ww. wyroby medyczne uzyskają nowe certyfikaty Wykonawca zobowiązany jest dostarczyć je niezwłocznie. W przypadku stwierdzenia przez Zamawiającego braku dostarczenia nowych certyfikatów Zamawiający naliczy karę umowną w wysokości 1 000,00 zł. za każdy dzień zwłoki w dostarczeniu certyfikatów.</w:t>
      </w:r>
      <w:r w:rsidR="009437E4">
        <w:rPr>
          <w:rFonts w:ascii="Times New Roman" w:eastAsia="Times New Roman" w:hAnsi="Times New Roman" w:cs="Times New Roman"/>
          <w:b/>
          <w:color w:val="000000"/>
          <w:sz w:val="22"/>
          <w:shd w:val="clear" w:color="auto" w:fill="FFFF00"/>
        </w:rPr>
        <w:t xml:space="preserve"> W przypadku gdy </w:t>
      </w:r>
      <w:r w:rsidR="009437E4" w:rsidRPr="009437E4">
        <w:rPr>
          <w:rFonts w:ascii="Times New Roman" w:eastAsia="Times New Roman" w:hAnsi="Times New Roman" w:cs="Times New Roman"/>
          <w:b/>
          <w:color w:val="000000"/>
          <w:sz w:val="22"/>
          <w:shd w:val="clear" w:color="auto" w:fill="FFFF00"/>
        </w:rPr>
        <w:t>Prezes Urzędu Rejestracji Produktów Leczniczych, Wyrobów Medycznych i Produktów Biobójczych</w:t>
      </w:r>
      <w:r w:rsidR="009437E4">
        <w:rPr>
          <w:rFonts w:ascii="Times New Roman" w:eastAsia="Times New Roman" w:hAnsi="Times New Roman" w:cs="Times New Roman"/>
          <w:b/>
          <w:color w:val="000000"/>
          <w:sz w:val="22"/>
          <w:shd w:val="clear" w:color="auto" w:fill="FFFF00"/>
        </w:rPr>
        <w:t xml:space="preserve"> wyrazi swój sprzeciw</w:t>
      </w:r>
      <w:r w:rsidR="00DA0C38">
        <w:rPr>
          <w:rFonts w:ascii="Times New Roman" w:eastAsia="Times New Roman" w:hAnsi="Times New Roman" w:cs="Times New Roman"/>
          <w:b/>
          <w:color w:val="000000"/>
          <w:sz w:val="22"/>
          <w:shd w:val="clear" w:color="auto" w:fill="FFFF00"/>
        </w:rPr>
        <w:t xml:space="preserve"> co</w:t>
      </w:r>
      <w:r w:rsidR="009437E4">
        <w:rPr>
          <w:rFonts w:ascii="Times New Roman" w:eastAsia="Times New Roman" w:hAnsi="Times New Roman" w:cs="Times New Roman"/>
          <w:b/>
          <w:color w:val="000000"/>
          <w:sz w:val="22"/>
          <w:shd w:val="clear" w:color="auto" w:fill="FFFF00"/>
        </w:rPr>
        <w:t xml:space="preserve"> do </w:t>
      </w:r>
      <w:r w:rsidR="009437E4" w:rsidRPr="009437E4">
        <w:rPr>
          <w:rFonts w:ascii="Times New Roman" w:eastAsia="Times New Roman" w:hAnsi="Times New Roman" w:cs="Times New Roman"/>
          <w:b/>
          <w:color w:val="000000"/>
          <w:sz w:val="22"/>
          <w:shd w:val="clear" w:color="auto" w:fill="FFFF00"/>
        </w:rPr>
        <w:t>wprowadz</w:t>
      </w:r>
      <w:r w:rsidR="00E40F03">
        <w:rPr>
          <w:rFonts w:ascii="Times New Roman" w:eastAsia="Times New Roman" w:hAnsi="Times New Roman" w:cs="Times New Roman"/>
          <w:b/>
          <w:color w:val="000000"/>
          <w:sz w:val="22"/>
          <w:shd w:val="clear" w:color="auto" w:fill="FFFF00"/>
        </w:rPr>
        <w:t>a</w:t>
      </w:r>
      <w:r w:rsidR="009437E4" w:rsidRPr="009437E4">
        <w:rPr>
          <w:rFonts w:ascii="Times New Roman" w:eastAsia="Times New Roman" w:hAnsi="Times New Roman" w:cs="Times New Roman"/>
          <w:b/>
          <w:color w:val="000000"/>
          <w:sz w:val="22"/>
          <w:shd w:val="clear" w:color="auto" w:fill="FFFF00"/>
        </w:rPr>
        <w:t>ni</w:t>
      </w:r>
      <w:r w:rsidR="00E40F03">
        <w:rPr>
          <w:rFonts w:ascii="Times New Roman" w:eastAsia="Times New Roman" w:hAnsi="Times New Roman" w:cs="Times New Roman"/>
          <w:b/>
          <w:color w:val="000000"/>
          <w:sz w:val="22"/>
          <w:shd w:val="clear" w:color="auto" w:fill="FFFF00"/>
        </w:rPr>
        <w:t>a</w:t>
      </w:r>
      <w:r w:rsidR="009437E4" w:rsidRPr="009437E4">
        <w:rPr>
          <w:rFonts w:ascii="Times New Roman" w:eastAsia="Times New Roman" w:hAnsi="Times New Roman" w:cs="Times New Roman"/>
          <w:b/>
          <w:color w:val="000000"/>
          <w:sz w:val="22"/>
          <w:shd w:val="clear" w:color="auto" w:fill="FFFF00"/>
        </w:rPr>
        <w:t xml:space="preserve"> do obrotu i do używania ww. wyrobów medycznych objętych ww. certyfikatami</w:t>
      </w:r>
      <w:r w:rsidR="00DA0C38">
        <w:rPr>
          <w:rFonts w:ascii="Times New Roman" w:eastAsia="Times New Roman" w:hAnsi="Times New Roman" w:cs="Times New Roman"/>
          <w:b/>
          <w:color w:val="000000"/>
          <w:sz w:val="22"/>
          <w:shd w:val="clear" w:color="auto" w:fill="FFFF00"/>
        </w:rPr>
        <w:t>,</w:t>
      </w:r>
      <w:r w:rsidR="009437E4">
        <w:rPr>
          <w:rFonts w:ascii="Times New Roman" w:eastAsia="Times New Roman" w:hAnsi="Times New Roman" w:cs="Times New Roman"/>
          <w:b/>
          <w:color w:val="000000"/>
          <w:sz w:val="22"/>
          <w:shd w:val="clear" w:color="auto" w:fill="FFFF00"/>
        </w:rPr>
        <w:t xml:space="preserve"> a ww. wyroby medyczne nie będą posiadały nowych certyfikatów</w:t>
      </w:r>
      <w:r w:rsidR="00DA0C38">
        <w:rPr>
          <w:rFonts w:ascii="Times New Roman" w:eastAsia="Times New Roman" w:hAnsi="Times New Roman" w:cs="Times New Roman"/>
          <w:b/>
          <w:color w:val="000000"/>
          <w:sz w:val="22"/>
          <w:shd w:val="clear" w:color="auto" w:fill="FFFF00"/>
        </w:rPr>
        <w:t>,</w:t>
      </w:r>
      <w:r w:rsidR="009437E4">
        <w:rPr>
          <w:rFonts w:ascii="Times New Roman" w:eastAsia="Times New Roman" w:hAnsi="Times New Roman" w:cs="Times New Roman"/>
          <w:b/>
          <w:color w:val="000000"/>
          <w:sz w:val="22"/>
          <w:shd w:val="clear" w:color="auto" w:fill="FFFF00"/>
        </w:rPr>
        <w:t xml:space="preserve"> umowa ulegnie automatycznemu rozwiązaniu z dniem wniesienia sprzeciwu przez Prezesa</w:t>
      </w:r>
      <w:r w:rsidR="009437E4" w:rsidRPr="009437E4">
        <w:t xml:space="preserve"> </w:t>
      </w:r>
      <w:r w:rsidR="009437E4" w:rsidRPr="009437E4">
        <w:rPr>
          <w:rFonts w:ascii="Times New Roman" w:eastAsia="Times New Roman" w:hAnsi="Times New Roman" w:cs="Times New Roman"/>
          <w:b/>
          <w:color w:val="000000"/>
          <w:sz w:val="22"/>
          <w:shd w:val="clear" w:color="auto" w:fill="FFFF00"/>
        </w:rPr>
        <w:t>Urzędu Rejestracji Produktów Leczniczych, Wyrobów Medycznych i Produktów Biobójczych</w:t>
      </w:r>
      <w:r w:rsidR="009437E4">
        <w:rPr>
          <w:rFonts w:ascii="Times New Roman" w:eastAsia="Times New Roman" w:hAnsi="Times New Roman" w:cs="Times New Roman"/>
          <w:b/>
          <w:color w:val="000000"/>
          <w:sz w:val="22"/>
          <w:shd w:val="clear" w:color="auto" w:fill="FFFF00"/>
        </w:rPr>
        <w:t>.</w:t>
      </w:r>
    </w:p>
    <w:p w14:paraId="268A89D9" w14:textId="77777777" w:rsidR="00E030AC" w:rsidRDefault="00000000">
      <w:pPr>
        <w:numPr>
          <w:ilvl w:val="0"/>
          <w:numId w:val="1"/>
        </w:numPr>
        <w:tabs>
          <w:tab w:val="left" w:pos="0"/>
        </w:tabs>
        <w:suppressAutoHyphens/>
        <w:spacing w:after="200" w:line="276" w:lineRule="auto"/>
        <w:rPr>
          <w:rFonts w:ascii="Calibri" w:eastAsia="Calibri" w:hAnsi="Calibri" w:cs="Calibri"/>
          <w:sz w:val="22"/>
        </w:rPr>
      </w:pPr>
      <w:r>
        <w:rPr>
          <w:rFonts w:ascii="Times New Roman" w:eastAsia="Times New Roman" w:hAnsi="Times New Roman" w:cs="Times New Roman"/>
          <w:b/>
          <w:sz w:val="22"/>
        </w:rPr>
        <w:t>W poz. 1-6: odczynniki przeznaczone do bezpośredniego zastosowanie w technikach probówkowych i szkiełkowych, t</w:t>
      </w:r>
      <w:r>
        <w:rPr>
          <w:rFonts w:ascii="Times New Roman" w:eastAsia="Times New Roman" w:hAnsi="Times New Roman" w:cs="Times New Roman"/>
          <w:b/>
          <w:color w:val="000000"/>
          <w:sz w:val="22"/>
        </w:rPr>
        <w:t xml:space="preserve">ermin ważności odczynników monoklonalnych min. 6 m-cy od daty dostarczenia, odczynniki muszą być w buteleczkach z zakraplaczem; </w:t>
      </w:r>
    </w:p>
    <w:p w14:paraId="2BD703C1" w14:textId="77777777" w:rsidR="00E030AC" w:rsidRDefault="00000000">
      <w:pPr>
        <w:numPr>
          <w:ilvl w:val="0"/>
          <w:numId w:val="1"/>
        </w:numPr>
        <w:tabs>
          <w:tab w:val="left" w:pos="0"/>
        </w:tabs>
        <w:suppressAutoHyphens/>
        <w:spacing w:after="200" w:line="276" w:lineRule="auto"/>
        <w:rPr>
          <w:rFonts w:ascii="Calibri" w:eastAsia="Calibri" w:hAnsi="Calibri" w:cs="Calibri"/>
          <w:sz w:val="22"/>
        </w:rPr>
      </w:pPr>
      <w:r>
        <w:rPr>
          <w:rFonts w:ascii="Times New Roman" w:eastAsia="Times New Roman" w:hAnsi="Times New Roman" w:cs="Times New Roman"/>
          <w:b/>
          <w:color w:val="000000"/>
          <w:sz w:val="22"/>
        </w:rPr>
        <w:t>Do poz. 1-6: Zamawiający wymaga dołączenia do oferty protokoły kontroli jakości potwierdzające miano przeciwciał w odczynnikach monoklonalnych.</w:t>
      </w:r>
    </w:p>
    <w:p w14:paraId="72B7C63F" w14:textId="77777777" w:rsidR="00E030AC" w:rsidRDefault="00000000">
      <w:pPr>
        <w:numPr>
          <w:ilvl w:val="0"/>
          <w:numId w:val="1"/>
        </w:numPr>
        <w:tabs>
          <w:tab w:val="left" w:pos="0"/>
        </w:tabs>
        <w:suppressAutoHyphens/>
        <w:spacing w:after="200" w:line="276" w:lineRule="auto"/>
        <w:ind w:left="720" w:hanging="360"/>
        <w:rPr>
          <w:rFonts w:ascii="Calibri" w:eastAsia="Calibri" w:hAnsi="Calibri" w:cs="Calibri"/>
          <w:sz w:val="22"/>
        </w:rPr>
      </w:pPr>
      <w:r>
        <w:rPr>
          <w:rFonts w:ascii="Times New Roman" w:eastAsia="Times New Roman" w:hAnsi="Times New Roman" w:cs="Times New Roman"/>
          <w:b/>
          <w:sz w:val="22"/>
        </w:rPr>
        <w:t>Odczynniki monoklonalne anty-A: w ofercie należy podać nazwę klonów, odczynniki powinny wykazywać miano co najmniej 128 w technice probówkowej lub 64 w technice szkiełkowej z krwinkami wzorcowymi grupy A1</w:t>
      </w:r>
    </w:p>
    <w:p w14:paraId="0F3D5580" w14:textId="77777777" w:rsidR="00E030AC" w:rsidRDefault="00000000">
      <w:pPr>
        <w:numPr>
          <w:ilvl w:val="0"/>
          <w:numId w:val="1"/>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Odczynniki monoklonalne anty-B: w ofercie należy podać nazwę klonów, odczynniki powinny wykazywać miano co najmniej 128 w technice probówkowej lub 64 w technice szkiełkowej z krwinkami wzorcowymi grupy B</w:t>
      </w:r>
    </w:p>
    <w:p w14:paraId="3F05D7A8" w14:textId="77777777" w:rsidR="00E030AC" w:rsidRDefault="00000000">
      <w:pPr>
        <w:numPr>
          <w:ilvl w:val="0"/>
          <w:numId w:val="1"/>
        </w:numPr>
        <w:tabs>
          <w:tab w:val="left" w:pos="0"/>
        </w:tabs>
        <w:suppressAutoHyphens/>
        <w:spacing w:after="200" w:line="276" w:lineRule="auto"/>
        <w:ind w:left="720" w:hanging="360"/>
        <w:rPr>
          <w:rFonts w:ascii="Calibri" w:eastAsia="Calibri" w:hAnsi="Calibri" w:cs="Calibri"/>
          <w:sz w:val="22"/>
        </w:rPr>
      </w:pPr>
      <w:r>
        <w:rPr>
          <w:rFonts w:ascii="Times New Roman" w:eastAsia="Times New Roman" w:hAnsi="Times New Roman" w:cs="Times New Roman"/>
          <w:b/>
          <w:sz w:val="22"/>
        </w:rPr>
        <w:t xml:space="preserve">Odczynniki monoklonalne anty-D: </w:t>
      </w:r>
      <w:r>
        <w:rPr>
          <w:rFonts w:ascii="Times New Roman" w:eastAsia="Times New Roman" w:hAnsi="Times New Roman" w:cs="Times New Roman"/>
          <w:b/>
          <w:color w:val="000000"/>
          <w:sz w:val="22"/>
        </w:rPr>
        <w:t xml:space="preserve"> Zamawiający wymaga aby jeden z odczynników monoklonalnych anty-D wykrywał kategorię DVI antygenu D, a minimalne miano odczynników wynosiło: 64 dla met. probówkowej i 32 dla techniki szkiełkowej.</w:t>
      </w:r>
    </w:p>
    <w:p w14:paraId="5E2F1ECC" w14:textId="77777777" w:rsidR="00E030AC" w:rsidRDefault="00000000">
      <w:pPr>
        <w:numPr>
          <w:ilvl w:val="0"/>
          <w:numId w:val="1"/>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Do każdej dostawy odczynników monoklonalnych muszą być dołączone certyfikaty jakości dla danej serii: świadectwa jakości producenta.</w:t>
      </w:r>
    </w:p>
    <w:p w14:paraId="50BD5EFC" w14:textId="77777777" w:rsidR="00E030AC" w:rsidRDefault="00000000">
      <w:pPr>
        <w:numPr>
          <w:ilvl w:val="0"/>
          <w:numId w:val="1"/>
        </w:numPr>
        <w:tabs>
          <w:tab w:val="left" w:pos="0"/>
        </w:tabs>
        <w:suppressAutoHyphens/>
        <w:spacing w:after="200" w:line="276" w:lineRule="auto"/>
        <w:ind w:left="720" w:hanging="36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Każde opakowanie odczynnika musi być czytelnie oznakowane nazwą, nazwą klonu (dot. poz. 1-6), terminem ważności oraz numerem serii. Do opakowania odczynnika musi być dołączona instrukcja obsługi w języku polskim.</w:t>
      </w:r>
    </w:p>
    <w:p w14:paraId="0BF1D273" w14:textId="77777777" w:rsidR="00E030AC" w:rsidRDefault="00000000">
      <w:pPr>
        <w:numPr>
          <w:ilvl w:val="0"/>
          <w:numId w:val="1"/>
        </w:numPr>
        <w:tabs>
          <w:tab w:val="left" w:pos="0"/>
        </w:tabs>
        <w:suppressAutoHyphens/>
        <w:spacing w:after="200" w:line="276" w:lineRule="auto"/>
        <w:ind w:left="720" w:hanging="36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Zamawiający wymaga dostarczenia (po podpisaniu umowy – projekt umowy)  kart charakterystyki oferowanych odczynników.</w:t>
      </w:r>
    </w:p>
    <w:p w14:paraId="572344A4" w14:textId="77777777" w:rsidR="00E030AC" w:rsidRDefault="00000000">
      <w:pPr>
        <w:suppressAutoHyphens/>
        <w:spacing w:after="200" w:line="276" w:lineRule="auto"/>
        <w:ind w:left="720"/>
        <w:rPr>
          <w:rFonts w:ascii="Times New Roman" w:eastAsia="Times New Roman" w:hAnsi="Times New Roman" w:cs="Times New Roman"/>
          <w:b/>
          <w:sz w:val="22"/>
        </w:rPr>
      </w:pPr>
      <w:r>
        <w:rPr>
          <w:rFonts w:ascii="Times New Roman" w:eastAsia="Times New Roman" w:hAnsi="Times New Roman" w:cs="Times New Roman"/>
          <w:b/>
          <w:sz w:val="22"/>
        </w:rPr>
        <w:t>Pakiet stanowi niepodzielną całość i nie podlega podziałowi.</w:t>
      </w:r>
    </w:p>
    <w:p w14:paraId="7F0D30A0" w14:textId="77777777" w:rsidR="00E030AC" w:rsidRDefault="00E030AC">
      <w:pPr>
        <w:suppressAutoHyphens/>
        <w:spacing w:after="0" w:line="276" w:lineRule="auto"/>
        <w:rPr>
          <w:rFonts w:ascii="Times New Roman" w:eastAsia="Times New Roman" w:hAnsi="Times New Roman" w:cs="Times New Roman"/>
          <w:sz w:val="22"/>
        </w:rPr>
      </w:pPr>
    </w:p>
    <w:p w14:paraId="380F5D4A" w14:textId="77777777" w:rsidR="00E030AC" w:rsidRDefault="00E030AC">
      <w:pPr>
        <w:suppressAutoHyphens/>
        <w:spacing w:after="0" w:line="276" w:lineRule="auto"/>
        <w:rPr>
          <w:rFonts w:ascii="Times New Roman" w:eastAsia="Times New Roman" w:hAnsi="Times New Roman" w:cs="Times New Roman"/>
          <w:sz w:val="22"/>
        </w:rPr>
      </w:pPr>
    </w:p>
    <w:p w14:paraId="407AC0C4" w14:textId="77777777" w:rsidR="00E030AC" w:rsidRDefault="00E030AC">
      <w:pPr>
        <w:suppressAutoHyphens/>
        <w:spacing w:after="0" w:line="276" w:lineRule="auto"/>
        <w:rPr>
          <w:rFonts w:ascii="Times New Roman" w:eastAsia="Times New Roman" w:hAnsi="Times New Roman" w:cs="Times New Roman"/>
          <w:sz w:val="22"/>
        </w:rPr>
      </w:pPr>
    </w:p>
    <w:p w14:paraId="4041F3B9" w14:textId="77777777" w:rsidR="00E030AC" w:rsidRDefault="00E030AC">
      <w:pPr>
        <w:suppressAutoHyphens/>
        <w:spacing w:after="0" w:line="276" w:lineRule="auto"/>
        <w:rPr>
          <w:rFonts w:ascii="Times New Roman" w:eastAsia="Times New Roman" w:hAnsi="Times New Roman" w:cs="Times New Roman"/>
          <w:sz w:val="22"/>
        </w:rPr>
      </w:pPr>
    </w:p>
    <w:p w14:paraId="3D2FD5DA" w14:textId="77777777" w:rsidR="00E030AC" w:rsidRDefault="00E030AC">
      <w:pPr>
        <w:suppressAutoHyphens/>
        <w:spacing w:after="0" w:line="276" w:lineRule="auto"/>
        <w:rPr>
          <w:rFonts w:ascii="Times New Roman" w:eastAsia="Times New Roman" w:hAnsi="Times New Roman" w:cs="Times New Roman"/>
          <w:sz w:val="22"/>
        </w:rPr>
      </w:pPr>
    </w:p>
    <w:p w14:paraId="6F2BD745" w14:textId="77777777" w:rsidR="00E030AC" w:rsidRDefault="00E030AC">
      <w:pPr>
        <w:suppressAutoHyphens/>
        <w:spacing w:after="0" w:line="276" w:lineRule="auto"/>
        <w:rPr>
          <w:rFonts w:ascii="Times New Roman" w:eastAsia="Times New Roman" w:hAnsi="Times New Roman" w:cs="Times New Roman"/>
          <w:sz w:val="22"/>
        </w:rPr>
      </w:pPr>
    </w:p>
    <w:p w14:paraId="7FEE726A"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Pakiet nr 2 – Krwinki wzorcowe oraz materiały do kontroli </w:t>
      </w:r>
      <w:r>
        <w:rPr>
          <w:rFonts w:ascii="Times New Roman" w:eastAsia="Times New Roman" w:hAnsi="Times New Roman" w:cs="Times New Roman"/>
          <w:b/>
          <w:color w:val="000000"/>
          <w:sz w:val="22"/>
        </w:rPr>
        <w:t xml:space="preserve">badań immunohematologicznych </w:t>
      </w:r>
    </w:p>
    <w:p w14:paraId="79A8528D" w14:textId="77777777" w:rsidR="00E030AC" w:rsidRDefault="00E030AC">
      <w:pPr>
        <w:suppressAutoHyphens/>
        <w:spacing w:after="200" w:line="276" w:lineRule="auto"/>
        <w:rPr>
          <w:rFonts w:ascii="Calibri" w:eastAsia="Calibri" w:hAnsi="Calibri" w:cs="Calibri"/>
          <w:color w:val="000000"/>
          <w:sz w:val="22"/>
        </w:rPr>
      </w:pPr>
    </w:p>
    <w:tbl>
      <w:tblPr>
        <w:tblW w:w="0" w:type="auto"/>
        <w:tblInd w:w="92" w:type="dxa"/>
        <w:tblCellMar>
          <w:left w:w="10" w:type="dxa"/>
          <w:right w:w="10" w:type="dxa"/>
        </w:tblCellMar>
        <w:tblLook w:val="0000" w:firstRow="0" w:lastRow="0" w:firstColumn="0" w:lastColumn="0" w:noHBand="0" w:noVBand="0"/>
      </w:tblPr>
      <w:tblGrid>
        <w:gridCol w:w="462"/>
        <w:gridCol w:w="1658"/>
        <w:gridCol w:w="744"/>
        <w:gridCol w:w="1007"/>
        <w:gridCol w:w="1032"/>
        <w:gridCol w:w="648"/>
        <w:gridCol w:w="1081"/>
        <w:gridCol w:w="791"/>
        <w:gridCol w:w="536"/>
        <w:gridCol w:w="1011"/>
      </w:tblGrid>
      <w:tr w:rsidR="00E030AC" w14:paraId="21F88A1A" w14:textId="77777777">
        <w:tc>
          <w:tcPr>
            <w:tcW w:w="78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973E9C7"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489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EDC4930"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859"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63F0A4BB"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21EC822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094A2BC6" w14:textId="77777777" w:rsidR="00E030AC" w:rsidRDefault="00E030AC">
            <w:pPr>
              <w:suppressAutoHyphens/>
              <w:spacing w:after="0" w:line="240" w:lineRule="auto"/>
            </w:pPr>
          </w:p>
        </w:tc>
        <w:tc>
          <w:tcPr>
            <w:tcW w:w="1276"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D7E0C57" w14:textId="77777777" w:rsidR="00E030AC" w:rsidRDefault="00000000">
            <w:pPr>
              <w:suppressAutoHyphens/>
              <w:spacing w:after="0" w:line="240" w:lineRule="auto"/>
            </w:pPr>
            <w:r>
              <w:rPr>
                <w:rFonts w:ascii="Times New Roman" w:eastAsia="Times New Roman" w:hAnsi="Times New Roman" w:cs="Times New Roman"/>
                <w:b/>
                <w:sz w:val="16"/>
              </w:rPr>
              <w:t>Producent / Nazwa /Nr katalogowy</w:t>
            </w:r>
          </w:p>
        </w:tc>
        <w:tc>
          <w:tcPr>
            <w:tcW w:w="1275"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7AC5565"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13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9550431"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13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D8EB95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5769543C"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7ED177E1"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993"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4F0FD2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6C2BC7B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Netto (3x7)</w:t>
            </w:r>
          </w:p>
          <w:p w14:paraId="66995A18" w14:textId="77777777" w:rsidR="00E030AC" w:rsidRDefault="00E030AC">
            <w:pPr>
              <w:suppressAutoHyphens/>
              <w:spacing w:after="0" w:line="240" w:lineRule="auto"/>
              <w:rPr>
                <w:rFonts w:ascii="Times New Roman" w:eastAsia="Times New Roman" w:hAnsi="Times New Roman" w:cs="Times New Roman"/>
                <w:sz w:val="16"/>
              </w:rPr>
            </w:pPr>
          </w:p>
          <w:p w14:paraId="242247ED" w14:textId="77777777" w:rsidR="00E030AC" w:rsidRDefault="00E030AC">
            <w:pPr>
              <w:suppressAutoHyphens/>
              <w:spacing w:after="0" w:line="240" w:lineRule="auto"/>
            </w:pPr>
          </w:p>
        </w:tc>
        <w:tc>
          <w:tcPr>
            <w:tcW w:w="992"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22E1694" w14:textId="77777777" w:rsidR="00E030AC" w:rsidRDefault="00000000">
            <w:pPr>
              <w:suppressAutoHyphens/>
              <w:spacing w:after="0" w:line="240" w:lineRule="auto"/>
            </w:pPr>
            <w:r>
              <w:rPr>
                <w:rFonts w:ascii="Times New Roman" w:eastAsia="Times New Roman" w:hAnsi="Times New Roman" w:cs="Times New Roman"/>
                <w:b/>
                <w:sz w:val="16"/>
              </w:rPr>
              <w:t>% VAT</w:t>
            </w:r>
          </w:p>
        </w:tc>
        <w:tc>
          <w:tcPr>
            <w:tcW w:w="1559"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4D25108B" w14:textId="77777777" w:rsidR="00E030AC" w:rsidRDefault="00000000">
            <w:pPr>
              <w:suppressAutoHyphens/>
              <w:spacing w:after="0" w:line="240" w:lineRule="auto"/>
              <w:ind w:right="210"/>
            </w:pPr>
            <w:r>
              <w:rPr>
                <w:rFonts w:ascii="Times New Roman" w:eastAsia="Times New Roman" w:hAnsi="Times New Roman" w:cs="Times New Roman"/>
                <w:b/>
                <w:sz w:val="16"/>
              </w:rPr>
              <w:t>Wartość brutto</w:t>
            </w:r>
          </w:p>
        </w:tc>
      </w:tr>
      <w:tr w:rsidR="00E030AC" w14:paraId="29F47980" w14:textId="77777777">
        <w:tc>
          <w:tcPr>
            <w:tcW w:w="78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6D6C69C" w14:textId="77777777" w:rsidR="00E030AC" w:rsidRDefault="00000000">
            <w:pPr>
              <w:suppressAutoHyphens/>
              <w:spacing w:after="0" w:line="240" w:lineRule="auto"/>
            </w:pPr>
            <w:r>
              <w:rPr>
                <w:rFonts w:ascii="Times New Roman" w:eastAsia="Times New Roman" w:hAnsi="Times New Roman" w:cs="Times New Roman"/>
                <w:sz w:val="20"/>
              </w:rPr>
              <w:t>1</w:t>
            </w:r>
          </w:p>
        </w:tc>
        <w:tc>
          <w:tcPr>
            <w:tcW w:w="489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88E2D3C" w14:textId="77777777" w:rsidR="00E030AC" w:rsidRDefault="00000000">
            <w:pPr>
              <w:suppressAutoHyphens/>
              <w:spacing w:after="0" w:line="240" w:lineRule="auto"/>
            </w:pPr>
            <w:r>
              <w:rPr>
                <w:rFonts w:ascii="Times New Roman" w:eastAsia="Times New Roman" w:hAnsi="Times New Roman" w:cs="Times New Roman"/>
                <w:sz w:val="20"/>
              </w:rPr>
              <w:t>2</w:t>
            </w:r>
          </w:p>
        </w:tc>
        <w:tc>
          <w:tcPr>
            <w:tcW w:w="859"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16A131D" w14:textId="77777777" w:rsidR="00E030AC" w:rsidRDefault="00000000">
            <w:pPr>
              <w:suppressAutoHyphens/>
              <w:spacing w:after="0" w:line="240" w:lineRule="auto"/>
            </w:pPr>
            <w:r>
              <w:rPr>
                <w:rFonts w:ascii="Times New Roman" w:eastAsia="Times New Roman" w:hAnsi="Times New Roman" w:cs="Times New Roman"/>
                <w:sz w:val="20"/>
              </w:rPr>
              <w:t>3</w:t>
            </w:r>
          </w:p>
        </w:tc>
        <w:tc>
          <w:tcPr>
            <w:tcW w:w="1276"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6D6C21D7" w14:textId="77777777" w:rsidR="00E030AC" w:rsidRDefault="00000000">
            <w:pPr>
              <w:suppressAutoHyphens/>
              <w:spacing w:after="0" w:line="240" w:lineRule="auto"/>
            </w:pPr>
            <w:r>
              <w:rPr>
                <w:rFonts w:ascii="Times New Roman" w:eastAsia="Times New Roman" w:hAnsi="Times New Roman" w:cs="Times New Roman"/>
                <w:sz w:val="20"/>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85B1AEE" w14:textId="77777777" w:rsidR="00E030AC" w:rsidRDefault="00000000">
            <w:pPr>
              <w:suppressAutoHyphens/>
              <w:spacing w:after="0" w:line="240" w:lineRule="auto"/>
            </w:pPr>
            <w:r>
              <w:rPr>
                <w:rFonts w:ascii="Times New Roman" w:eastAsia="Times New Roman" w:hAnsi="Times New Roman" w:cs="Times New Roman"/>
                <w:sz w:val="20"/>
              </w:rPr>
              <w:t>5</w:t>
            </w:r>
          </w:p>
        </w:tc>
        <w:tc>
          <w:tcPr>
            <w:tcW w:w="113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A2516F9" w14:textId="77777777" w:rsidR="00E030AC" w:rsidRDefault="00000000">
            <w:pPr>
              <w:suppressAutoHyphens/>
              <w:spacing w:after="0" w:line="240" w:lineRule="auto"/>
            </w:pPr>
            <w:r>
              <w:rPr>
                <w:rFonts w:ascii="Times New Roman" w:eastAsia="Times New Roman" w:hAnsi="Times New Roman" w:cs="Times New Roman"/>
                <w:sz w:val="20"/>
              </w:rPr>
              <w:t>6</w:t>
            </w:r>
          </w:p>
        </w:tc>
        <w:tc>
          <w:tcPr>
            <w:tcW w:w="113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BEF0142" w14:textId="77777777" w:rsidR="00E030AC" w:rsidRDefault="00000000">
            <w:pPr>
              <w:suppressAutoHyphens/>
              <w:spacing w:after="0" w:line="240" w:lineRule="auto"/>
            </w:pPr>
            <w:r>
              <w:rPr>
                <w:rFonts w:ascii="Times New Roman" w:eastAsia="Times New Roman" w:hAnsi="Times New Roman" w:cs="Times New Roman"/>
                <w:sz w:val="20"/>
              </w:rPr>
              <w:t>7</w:t>
            </w:r>
          </w:p>
        </w:tc>
        <w:tc>
          <w:tcPr>
            <w:tcW w:w="993"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B1020A9" w14:textId="77777777" w:rsidR="00E030AC" w:rsidRDefault="00000000">
            <w:pPr>
              <w:suppressAutoHyphens/>
              <w:spacing w:after="0" w:line="240" w:lineRule="auto"/>
            </w:pPr>
            <w:r>
              <w:rPr>
                <w:rFonts w:ascii="Times New Roman" w:eastAsia="Times New Roman" w:hAnsi="Times New Roman" w:cs="Times New Roman"/>
                <w:sz w:val="20"/>
              </w:rPr>
              <w:t>8</w:t>
            </w:r>
          </w:p>
        </w:tc>
        <w:tc>
          <w:tcPr>
            <w:tcW w:w="992"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4C1CB83" w14:textId="77777777" w:rsidR="00E030AC" w:rsidRDefault="00000000">
            <w:pPr>
              <w:suppressAutoHyphens/>
              <w:spacing w:after="0" w:line="240" w:lineRule="auto"/>
            </w:pPr>
            <w:r>
              <w:rPr>
                <w:rFonts w:ascii="Times New Roman" w:eastAsia="Times New Roman" w:hAnsi="Times New Roman" w:cs="Times New Roman"/>
                <w:sz w:val="20"/>
              </w:rPr>
              <w:t>9</w:t>
            </w:r>
          </w:p>
        </w:tc>
        <w:tc>
          <w:tcPr>
            <w:tcW w:w="1559"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39A92B72" w14:textId="77777777" w:rsidR="00E030AC" w:rsidRDefault="00000000">
            <w:pPr>
              <w:suppressAutoHyphens/>
              <w:spacing w:after="0" w:line="240" w:lineRule="auto"/>
            </w:pPr>
            <w:r>
              <w:rPr>
                <w:rFonts w:ascii="Times New Roman" w:eastAsia="Times New Roman" w:hAnsi="Times New Roman" w:cs="Times New Roman"/>
                <w:sz w:val="20"/>
              </w:rPr>
              <w:t>10</w:t>
            </w:r>
          </w:p>
        </w:tc>
      </w:tr>
      <w:tr w:rsidR="00E030AC" w14:paraId="28AE2344" w14:textId="77777777">
        <w:tc>
          <w:tcPr>
            <w:tcW w:w="78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2E5E91C" w14:textId="77777777" w:rsidR="00E030AC" w:rsidRDefault="00000000">
            <w:pPr>
              <w:suppressAutoHyphens/>
              <w:spacing w:after="0" w:line="240" w:lineRule="auto"/>
            </w:pPr>
            <w:r>
              <w:rPr>
                <w:rFonts w:ascii="Times New Roman" w:eastAsia="Times New Roman" w:hAnsi="Times New Roman" w:cs="Times New Roman"/>
                <w:sz w:val="20"/>
              </w:rPr>
              <w:t>1</w:t>
            </w:r>
          </w:p>
        </w:tc>
        <w:tc>
          <w:tcPr>
            <w:tcW w:w="489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92CA731" w14:textId="77777777" w:rsidR="00E030AC" w:rsidRDefault="00000000">
            <w:pPr>
              <w:suppressAutoHyphens/>
              <w:spacing w:after="0" w:line="240" w:lineRule="auto"/>
            </w:pPr>
            <w:r>
              <w:rPr>
                <w:rFonts w:ascii="Times New Roman" w:eastAsia="Times New Roman" w:hAnsi="Times New Roman" w:cs="Times New Roman"/>
                <w:color w:val="000000"/>
                <w:sz w:val="20"/>
              </w:rPr>
              <w:t>Standard  anty – D o aktywności &lt;= 0,05 IU/ml IgG anty-D (do metody kolumnowej, PTA) amp. 2 ml</w:t>
            </w:r>
          </w:p>
        </w:tc>
        <w:tc>
          <w:tcPr>
            <w:tcW w:w="85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11702B3" w14:textId="77777777" w:rsidR="00E030AC" w:rsidRDefault="00000000">
            <w:pPr>
              <w:suppressAutoHyphens/>
              <w:spacing w:after="0" w:line="240" w:lineRule="auto"/>
            </w:pPr>
            <w:r>
              <w:rPr>
                <w:rFonts w:ascii="Times New Roman" w:eastAsia="Times New Roman" w:hAnsi="Times New Roman" w:cs="Times New Roman"/>
                <w:sz w:val="20"/>
              </w:rPr>
              <w:t>36 amp.</w:t>
            </w: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ACF8F8E"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7C2FE3F" w14:textId="77777777" w:rsidR="00E030AC" w:rsidRDefault="00000000">
            <w:pPr>
              <w:suppressAutoHyphens/>
              <w:spacing w:after="0" w:line="240" w:lineRule="auto"/>
            </w:pPr>
            <w:r>
              <w:rPr>
                <w:rFonts w:ascii="Times New Roman" w:eastAsia="Times New Roman" w:hAnsi="Times New Roman" w:cs="Times New Roman"/>
                <w:sz w:val="20"/>
              </w:rPr>
              <w:t>22 amp.</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7EA0918C" w14:textId="77777777" w:rsidR="00E030AC" w:rsidRDefault="00000000">
            <w:pPr>
              <w:suppressAutoHyphens/>
              <w:spacing w:after="0" w:line="240" w:lineRule="auto"/>
            </w:pPr>
            <w:r>
              <w:rPr>
                <w:rFonts w:ascii="Times New Roman" w:eastAsia="Times New Roman" w:hAnsi="Times New Roman" w:cs="Times New Roman"/>
                <w:sz w:val="20"/>
              </w:rPr>
              <w:t>8 amp.</w:t>
            </w:r>
          </w:p>
        </w:tc>
        <w:tc>
          <w:tcPr>
            <w:tcW w:w="113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0FC9FD1"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68C0DC9"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5F9B168"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3717D75F" w14:textId="77777777" w:rsidR="00E030AC" w:rsidRDefault="00E030AC">
            <w:pPr>
              <w:suppressAutoHyphens/>
              <w:spacing w:after="0" w:line="240" w:lineRule="auto"/>
              <w:rPr>
                <w:rFonts w:ascii="Calibri" w:eastAsia="Calibri" w:hAnsi="Calibri" w:cs="Calibri"/>
                <w:sz w:val="22"/>
              </w:rPr>
            </w:pPr>
          </w:p>
        </w:tc>
      </w:tr>
      <w:tr w:rsidR="00E030AC" w14:paraId="65194BB6" w14:textId="77777777">
        <w:tc>
          <w:tcPr>
            <w:tcW w:w="78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B8BB3AE" w14:textId="77777777" w:rsidR="00E030AC" w:rsidRDefault="00000000">
            <w:pPr>
              <w:suppressAutoHyphens/>
              <w:spacing w:after="0" w:line="240" w:lineRule="auto"/>
            </w:pPr>
            <w:r>
              <w:rPr>
                <w:rFonts w:ascii="Times New Roman" w:eastAsia="Times New Roman" w:hAnsi="Times New Roman" w:cs="Times New Roman"/>
                <w:sz w:val="20"/>
              </w:rPr>
              <w:t>2</w:t>
            </w:r>
          </w:p>
        </w:tc>
        <w:tc>
          <w:tcPr>
            <w:tcW w:w="489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978FB17" w14:textId="77777777" w:rsidR="00E030AC" w:rsidRDefault="00000000">
            <w:pPr>
              <w:suppressAutoHyphens/>
              <w:spacing w:after="0" w:line="240" w:lineRule="auto"/>
            </w:pPr>
            <w:r>
              <w:rPr>
                <w:rFonts w:ascii="Times New Roman" w:eastAsia="Times New Roman" w:hAnsi="Times New Roman" w:cs="Times New Roman"/>
                <w:sz w:val="20"/>
              </w:rPr>
              <w:t>Standaryzowane krwinki wzorcowe opłaszczone do kontroli BTA  (amp. do kontroli ujemnej i amp. do kontroli dodatniej)  / 1 zestaw 2x2ml</w:t>
            </w:r>
          </w:p>
        </w:tc>
        <w:tc>
          <w:tcPr>
            <w:tcW w:w="85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1459C3D" w14:textId="77777777" w:rsidR="00E030AC" w:rsidRDefault="00000000">
            <w:pPr>
              <w:suppressAutoHyphens/>
              <w:spacing w:after="0" w:line="240" w:lineRule="auto"/>
            </w:pPr>
            <w:r>
              <w:rPr>
                <w:rFonts w:ascii="Times New Roman" w:eastAsia="Times New Roman" w:hAnsi="Times New Roman" w:cs="Times New Roman"/>
                <w:sz w:val="20"/>
              </w:rPr>
              <w:t>24 zest.</w:t>
            </w: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687A5CD"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CF09AEA" w14:textId="77777777" w:rsidR="00E030AC" w:rsidRDefault="00000000">
            <w:pPr>
              <w:suppressAutoHyphens/>
              <w:spacing w:after="0" w:line="240" w:lineRule="auto"/>
            </w:pPr>
            <w:r>
              <w:rPr>
                <w:rFonts w:ascii="Times New Roman" w:eastAsia="Times New Roman" w:hAnsi="Times New Roman" w:cs="Times New Roman"/>
                <w:sz w:val="20"/>
              </w:rPr>
              <w:t>15 zest.</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2573DD00" w14:textId="77777777" w:rsidR="00E030AC" w:rsidRDefault="00000000">
            <w:pPr>
              <w:suppressAutoHyphens/>
              <w:spacing w:after="0" w:line="240" w:lineRule="auto"/>
            </w:pPr>
            <w:r>
              <w:rPr>
                <w:rFonts w:ascii="Times New Roman" w:eastAsia="Times New Roman" w:hAnsi="Times New Roman" w:cs="Times New Roman"/>
                <w:sz w:val="20"/>
              </w:rPr>
              <w:t>5 zest.</w:t>
            </w:r>
          </w:p>
        </w:tc>
        <w:tc>
          <w:tcPr>
            <w:tcW w:w="113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8F2023E"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74CFC09"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F6DB43E"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3EA89999" w14:textId="77777777" w:rsidR="00E030AC" w:rsidRDefault="00E030AC">
            <w:pPr>
              <w:suppressAutoHyphens/>
              <w:spacing w:after="0" w:line="240" w:lineRule="auto"/>
              <w:rPr>
                <w:rFonts w:ascii="Calibri" w:eastAsia="Calibri" w:hAnsi="Calibri" w:cs="Calibri"/>
                <w:sz w:val="22"/>
              </w:rPr>
            </w:pPr>
          </w:p>
        </w:tc>
      </w:tr>
      <w:tr w:rsidR="00E030AC" w14:paraId="5CDB8D31" w14:textId="77777777">
        <w:tc>
          <w:tcPr>
            <w:tcW w:w="78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67A69C0" w14:textId="77777777" w:rsidR="00E030AC" w:rsidRDefault="00000000">
            <w:pPr>
              <w:suppressAutoHyphens/>
              <w:spacing w:after="0" w:line="240" w:lineRule="auto"/>
            </w:pPr>
            <w:r>
              <w:rPr>
                <w:rFonts w:ascii="Times New Roman" w:eastAsia="Times New Roman" w:hAnsi="Times New Roman" w:cs="Times New Roman"/>
                <w:sz w:val="20"/>
              </w:rPr>
              <w:t>3</w:t>
            </w:r>
          </w:p>
        </w:tc>
        <w:tc>
          <w:tcPr>
            <w:tcW w:w="489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1379C0D" w14:textId="77777777" w:rsidR="00E030AC" w:rsidRDefault="00000000">
            <w:pPr>
              <w:suppressAutoHyphens/>
              <w:spacing w:after="0" w:line="240" w:lineRule="auto"/>
            </w:pPr>
            <w:r>
              <w:rPr>
                <w:rFonts w:ascii="Times New Roman" w:eastAsia="Times New Roman" w:hAnsi="Times New Roman" w:cs="Times New Roman"/>
                <w:sz w:val="20"/>
              </w:rPr>
              <w:t>Standaryzowane krwinki wzorcowe zawieszone w PBS do układu AB0 (10%, gotowe do użycia)  / 1 zestaw - 3 x 4ml</w:t>
            </w:r>
          </w:p>
        </w:tc>
        <w:tc>
          <w:tcPr>
            <w:tcW w:w="85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D6A8C7D" w14:textId="77777777" w:rsidR="00E030AC" w:rsidRDefault="00000000">
            <w:pPr>
              <w:suppressAutoHyphens/>
              <w:spacing w:after="0" w:line="240" w:lineRule="auto"/>
            </w:pPr>
            <w:r>
              <w:rPr>
                <w:rFonts w:ascii="Times New Roman" w:eastAsia="Times New Roman" w:hAnsi="Times New Roman" w:cs="Times New Roman"/>
                <w:sz w:val="20"/>
              </w:rPr>
              <w:t>48 zest.</w:t>
            </w: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B9C9BA8"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20C6CCC" w14:textId="77777777" w:rsidR="00E030AC" w:rsidRDefault="00000000">
            <w:pPr>
              <w:suppressAutoHyphens/>
              <w:spacing w:after="0" w:line="240" w:lineRule="auto"/>
            </w:pPr>
            <w:r>
              <w:rPr>
                <w:rFonts w:ascii="Times New Roman" w:eastAsia="Times New Roman" w:hAnsi="Times New Roman" w:cs="Times New Roman"/>
                <w:sz w:val="20"/>
              </w:rPr>
              <w:t>29 zest.</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71B6B62F" w14:textId="77777777" w:rsidR="00E030AC" w:rsidRDefault="00000000">
            <w:pPr>
              <w:suppressAutoHyphens/>
              <w:spacing w:after="0" w:line="240" w:lineRule="auto"/>
            </w:pPr>
            <w:r>
              <w:rPr>
                <w:rFonts w:ascii="Times New Roman" w:eastAsia="Times New Roman" w:hAnsi="Times New Roman" w:cs="Times New Roman"/>
                <w:sz w:val="20"/>
              </w:rPr>
              <w:t>10 zest.</w:t>
            </w:r>
          </w:p>
        </w:tc>
        <w:tc>
          <w:tcPr>
            <w:tcW w:w="113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9780E62"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DCC68E4"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5E0E1E0"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F460932" w14:textId="77777777" w:rsidR="00E030AC" w:rsidRDefault="00E030AC">
            <w:pPr>
              <w:suppressAutoHyphens/>
              <w:spacing w:after="0" w:line="240" w:lineRule="auto"/>
              <w:rPr>
                <w:rFonts w:ascii="Calibri" w:eastAsia="Calibri" w:hAnsi="Calibri" w:cs="Calibri"/>
                <w:sz w:val="22"/>
              </w:rPr>
            </w:pPr>
          </w:p>
        </w:tc>
      </w:tr>
      <w:tr w:rsidR="00E030AC" w14:paraId="2B060D75" w14:textId="77777777">
        <w:tc>
          <w:tcPr>
            <w:tcW w:w="78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DC47C52" w14:textId="77777777" w:rsidR="00E030AC" w:rsidRDefault="00000000">
            <w:pPr>
              <w:suppressAutoHyphens/>
              <w:spacing w:after="0" w:line="240" w:lineRule="auto"/>
            </w:pPr>
            <w:r>
              <w:rPr>
                <w:rFonts w:ascii="Times New Roman" w:eastAsia="Times New Roman" w:hAnsi="Times New Roman" w:cs="Times New Roman"/>
                <w:sz w:val="20"/>
              </w:rPr>
              <w:t>4</w:t>
            </w:r>
          </w:p>
        </w:tc>
        <w:tc>
          <w:tcPr>
            <w:tcW w:w="489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5E248BB" w14:textId="77777777" w:rsidR="00E030AC" w:rsidRDefault="00000000">
            <w:pPr>
              <w:suppressAutoHyphens/>
              <w:spacing w:after="0" w:line="240" w:lineRule="auto"/>
            </w:pPr>
            <w:r>
              <w:rPr>
                <w:rFonts w:ascii="Times New Roman" w:eastAsia="Times New Roman" w:hAnsi="Times New Roman" w:cs="Times New Roman"/>
                <w:sz w:val="20"/>
              </w:rPr>
              <w:t xml:space="preserve">Standaryzowane krwinki wzorcowe zawieszone w płynie o niskiej sile jonowej </w:t>
            </w:r>
            <w:r>
              <w:rPr>
                <w:rFonts w:ascii="Times New Roman" w:eastAsia="Times New Roman" w:hAnsi="Times New Roman" w:cs="Times New Roman"/>
                <w:sz w:val="20"/>
              </w:rPr>
              <w:lastRenderedPageBreak/>
              <w:t>(LISS) do wykrywania alloprzeciwciał  (gotowe do użycia)</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20"/>
              </w:rPr>
              <w:t xml:space="preserve"> / 1 zestaw  3 x 4 ml</w:t>
            </w:r>
          </w:p>
        </w:tc>
        <w:tc>
          <w:tcPr>
            <w:tcW w:w="85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50CF9FC" w14:textId="77777777" w:rsidR="00E030AC" w:rsidRDefault="00000000">
            <w:pPr>
              <w:suppressAutoHyphens/>
              <w:spacing w:after="0" w:line="240" w:lineRule="auto"/>
            </w:pPr>
            <w:r>
              <w:rPr>
                <w:rFonts w:ascii="Times New Roman" w:eastAsia="Times New Roman" w:hAnsi="Times New Roman" w:cs="Times New Roman"/>
                <w:sz w:val="20"/>
              </w:rPr>
              <w:lastRenderedPageBreak/>
              <w:t>0 zest.</w:t>
            </w: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DDF2067"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3EAB99A" w14:textId="77777777" w:rsidR="00E030AC" w:rsidRDefault="00000000">
            <w:pPr>
              <w:suppressAutoHyphens/>
              <w:spacing w:after="0" w:line="240" w:lineRule="auto"/>
            </w:pPr>
            <w:r>
              <w:rPr>
                <w:rFonts w:ascii="Times New Roman" w:eastAsia="Times New Roman" w:hAnsi="Times New Roman" w:cs="Times New Roman"/>
                <w:sz w:val="20"/>
              </w:rPr>
              <w:t>0 zest.</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EDF2CE7" w14:textId="77777777" w:rsidR="00E030AC" w:rsidRDefault="00000000">
            <w:pPr>
              <w:suppressAutoHyphens/>
              <w:spacing w:after="0" w:line="240" w:lineRule="auto"/>
            </w:pPr>
            <w:r>
              <w:rPr>
                <w:rFonts w:ascii="Times New Roman" w:eastAsia="Times New Roman" w:hAnsi="Times New Roman" w:cs="Times New Roman"/>
                <w:sz w:val="20"/>
              </w:rPr>
              <w:t>4 zest.</w:t>
            </w:r>
          </w:p>
        </w:tc>
        <w:tc>
          <w:tcPr>
            <w:tcW w:w="113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2CA593B"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7CE18EE"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89F3CE7"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2FF0269C" w14:textId="77777777" w:rsidR="00E030AC" w:rsidRDefault="00E030AC">
            <w:pPr>
              <w:suppressAutoHyphens/>
              <w:spacing w:after="0" w:line="240" w:lineRule="auto"/>
              <w:rPr>
                <w:rFonts w:ascii="Calibri" w:eastAsia="Calibri" w:hAnsi="Calibri" w:cs="Calibri"/>
                <w:sz w:val="22"/>
              </w:rPr>
            </w:pPr>
          </w:p>
        </w:tc>
      </w:tr>
      <w:tr w:rsidR="00E030AC" w14:paraId="57A90E4C" w14:textId="77777777">
        <w:tc>
          <w:tcPr>
            <w:tcW w:w="78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23F12BA" w14:textId="77777777" w:rsidR="00E030AC" w:rsidRDefault="00000000">
            <w:pPr>
              <w:suppressAutoHyphens/>
              <w:spacing w:after="0" w:line="240" w:lineRule="auto"/>
            </w:pPr>
            <w:r>
              <w:rPr>
                <w:rFonts w:ascii="Times New Roman" w:eastAsia="Times New Roman" w:hAnsi="Times New Roman" w:cs="Times New Roman"/>
                <w:sz w:val="20"/>
              </w:rPr>
              <w:t>5</w:t>
            </w:r>
          </w:p>
        </w:tc>
        <w:tc>
          <w:tcPr>
            <w:tcW w:w="489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8BE3F83" w14:textId="77777777" w:rsidR="00E030AC" w:rsidRDefault="00000000">
            <w:pPr>
              <w:suppressAutoHyphens/>
              <w:spacing w:after="0" w:line="240" w:lineRule="auto"/>
            </w:pPr>
            <w:r>
              <w:rPr>
                <w:rFonts w:ascii="Times New Roman" w:eastAsia="Times New Roman" w:hAnsi="Times New Roman" w:cs="Times New Roman"/>
                <w:sz w:val="20"/>
              </w:rPr>
              <w:t>Zestaw próbek kontrolnych do codziennej kontroli odczynników diagnostycznych i krwinek wzorcowych układu ABO i RhD (A</w:t>
            </w:r>
            <w:r>
              <w:rPr>
                <w:rFonts w:ascii="Times New Roman" w:eastAsia="Times New Roman" w:hAnsi="Times New Roman" w:cs="Times New Roman"/>
                <w:sz w:val="20"/>
                <w:vertAlign w:val="subscript"/>
              </w:rPr>
              <w:t xml:space="preserve">1 </w:t>
            </w:r>
            <w:r>
              <w:rPr>
                <w:rFonts w:ascii="Times New Roman" w:eastAsia="Times New Roman" w:hAnsi="Times New Roman" w:cs="Times New Roman"/>
                <w:sz w:val="20"/>
              </w:rPr>
              <w:t>RhD+dodatni i B RhD– ujemny lub A</w:t>
            </w:r>
            <w:r>
              <w:rPr>
                <w:rFonts w:ascii="Times New Roman" w:eastAsia="Times New Roman" w:hAnsi="Times New Roman" w:cs="Times New Roman"/>
                <w:sz w:val="20"/>
                <w:vertAlign w:val="subscript"/>
              </w:rPr>
              <w:t xml:space="preserve">1 </w:t>
            </w:r>
            <w:r>
              <w:rPr>
                <w:rFonts w:ascii="Times New Roman" w:eastAsia="Times New Roman" w:hAnsi="Times New Roman" w:cs="Times New Roman"/>
                <w:sz w:val="20"/>
              </w:rPr>
              <w:t>RhD-ujemny i B RhD+dodatni) / 1 zestaw:  2  x 5 ml</w:t>
            </w:r>
          </w:p>
        </w:tc>
        <w:tc>
          <w:tcPr>
            <w:tcW w:w="85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5976B8A" w14:textId="77777777" w:rsidR="00E030AC" w:rsidRDefault="00000000">
            <w:pPr>
              <w:suppressAutoHyphens/>
              <w:spacing w:after="0" w:line="240" w:lineRule="auto"/>
            </w:pPr>
            <w:r>
              <w:rPr>
                <w:rFonts w:ascii="Times New Roman" w:eastAsia="Times New Roman" w:hAnsi="Times New Roman" w:cs="Times New Roman"/>
                <w:sz w:val="20"/>
              </w:rPr>
              <w:t>24 zest.</w:t>
            </w: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D057CFF"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6994A1B" w14:textId="77777777" w:rsidR="00E030AC" w:rsidRDefault="00000000">
            <w:pPr>
              <w:suppressAutoHyphens/>
              <w:spacing w:after="0" w:line="240" w:lineRule="auto"/>
            </w:pPr>
            <w:r>
              <w:rPr>
                <w:rFonts w:ascii="Times New Roman" w:eastAsia="Times New Roman" w:hAnsi="Times New Roman" w:cs="Times New Roman"/>
                <w:sz w:val="20"/>
              </w:rPr>
              <w:t>15 zest.</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1BCD73B" w14:textId="77777777" w:rsidR="00E030AC" w:rsidRDefault="00000000">
            <w:pPr>
              <w:suppressAutoHyphens/>
              <w:spacing w:after="0" w:line="240" w:lineRule="auto"/>
            </w:pPr>
            <w:r>
              <w:rPr>
                <w:rFonts w:ascii="Times New Roman" w:eastAsia="Times New Roman" w:hAnsi="Times New Roman" w:cs="Times New Roman"/>
                <w:sz w:val="20"/>
              </w:rPr>
              <w:t>5 zest.</w:t>
            </w:r>
          </w:p>
        </w:tc>
        <w:tc>
          <w:tcPr>
            <w:tcW w:w="113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499E213"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E82E578"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EA9FC04"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0A3613FA" w14:textId="77777777" w:rsidR="00E030AC" w:rsidRDefault="00E030AC">
            <w:pPr>
              <w:suppressAutoHyphens/>
              <w:spacing w:after="0" w:line="240" w:lineRule="auto"/>
              <w:rPr>
                <w:rFonts w:ascii="Calibri" w:eastAsia="Calibri" w:hAnsi="Calibri" w:cs="Calibri"/>
                <w:sz w:val="22"/>
              </w:rPr>
            </w:pPr>
          </w:p>
        </w:tc>
      </w:tr>
      <w:tr w:rsidR="00E030AC" w14:paraId="147F8214" w14:textId="77777777">
        <w:tc>
          <w:tcPr>
            <w:tcW w:w="78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B966775" w14:textId="77777777" w:rsidR="00E030AC" w:rsidRDefault="00E030AC">
            <w:pPr>
              <w:suppressAutoHyphens/>
              <w:spacing w:after="0" w:line="240" w:lineRule="auto"/>
              <w:rPr>
                <w:rFonts w:ascii="Times New Roman" w:eastAsia="Times New Roman" w:hAnsi="Times New Roman" w:cs="Times New Roman"/>
                <w:b/>
                <w:sz w:val="20"/>
              </w:rPr>
            </w:pPr>
          </w:p>
          <w:p w14:paraId="240BB1EC" w14:textId="77777777" w:rsidR="00E030AC" w:rsidRDefault="00E030AC">
            <w:pPr>
              <w:suppressAutoHyphens/>
              <w:spacing w:after="0" w:line="240" w:lineRule="auto"/>
            </w:pPr>
          </w:p>
        </w:tc>
        <w:tc>
          <w:tcPr>
            <w:tcW w:w="8304" w:type="dxa"/>
            <w:gridSpan w:val="4"/>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FB569F9" w14:textId="77777777" w:rsidR="00E030AC" w:rsidRDefault="00E030AC">
            <w:pPr>
              <w:suppressAutoHyphens/>
              <w:spacing w:after="0" w:line="240" w:lineRule="auto"/>
              <w:rPr>
                <w:rFonts w:ascii="Times New Roman" w:eastAsia="Times New Roman" w:hAnsi="Times New Roman" w:cs="Times New Roman"/>
                <w:b/>
                <w:sz w:val="20"/>
              </w:rPr>
            </w:pPr>
          </w:p>
          <w:p w14:paraId="1DAF5AFD" w14:textId="77777777" w:rsidR="00E030AC" w:rsidRDefault="00000000">
            <w:pPr>
              <w:suppressAutoHyphens/>
              <w:spacing w:after="0" w:line="240" w:lineRule="auto"/>
            </w:pPr>
            <w:r>
              <w:rPr>
                <w:rFonts w:ascii="Times New Roman" w:eastAsia="Times New Roman" w:hAnsi="Times New Roman" w:cs="Times New Roman"/>
                <w:b/>
                <w:sz w:val="20"/>
              </w:rPr>
              <w:t>Suma</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B42542E"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14:paraId="6AA4525C"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14:paraId="3CF871C2"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vAlign w:val="center"/>
          </w:tcPr>
          <w:p w14:paraId="2230ED41"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vAlign w:val="center"/>
          </w:tcPr>
          <w:p w14:paraId="4A0A9EEB" w14:textId="77777777" w:rsidR="00E030AC" w:rsidRDefault="00E030AC">
            <w:pPr>
              <w:suppressAutoHyphens/>
              <w:spacing w:after="0" w:line="240" w:lineRule="auto"/>
              <w:rPr>
                <w:rFonts w:ascii="Calibri" w:eastAsia="Calibri" w:hAnsi="Calibri" w:cs="Calibri"/>
                <w:sz w:val="22"/>
              </w:rPr>
            </w:pPr>
          </w:p>
        </w:tc>
      </w:tr>
    </w:tbl>
    <w:p w14:paraId="7AADF189" w14:textId="77777777" w:rsidR="00E030AC" w:rsidRDefault="00E030AC">
      <w:pPr>
        <w:suppressAutoHyphens/>
        <w:spacing w:after="0" w:line="276" w:lineRule="auto"/>
        <w:rPr>
          <w:rFonts w:ascii="Times New Roman" w:eastAsia="Times New Roman" w:hAnsi="Times New Roman" w:cs="Times New Roman"/>
          <w:sz w:val="22"/>
        </w:rPr>
      </w:pPr>
    </w:p>
    <w:p w14:paraId="7E17FE6A" w14:textId="77777777" w:rsidR="00E030AC" w:rsidRDefault="00E030AC">
      <w:pPr>
        <w:suppressAutoHyphens/>
        <w:spacing w:after="0" w:line="276" w:lineRule="auto"/>
        <w:rPr>
          <w:rFonts w:ascii="Times New Roman" w:eastAsia="Times New Roman" w:hAnsi="Times New Roman" w:cs="Times New Roman"/>
          <w:sz w:val="22"/>
        </w:rPr>
      </w:pPr>
    </w:p>
    <w:p w14:paraId="79882D34" w14:textId="77777777" w:rsidR="00E030AC" w:rsidRDefault="00000000">
      <w:pPr>
        <w:numPr>
          <w:ilvl w:val="0"/>
          <w:numId w:val="2"/>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Wyroby muszą bezwzględnie spełniać wymagania ustawy o wyrobach medycznych z dn. 7.04.2022r (t.j. Dz.U. z 2024 r., poz. 1620 ze zm.)</w:t>
      </w:r>
    </w:p>
    <w:p w14:paraId="783B181A" w14:textId="77777777" w:rsidR="00E030AC" w:rsidRDefault="00000000">
      <w:pPr>
        <w:numPr>
          <w:ilvl w:val="0"/>
          <w:numId w:val="2"/>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Termin ważności krwinek wzorcowych nie może być krótszy niż 5 tyg. od daty dostawy.</w:t>
      </w:r>
    </w:p>
    <w:p w14:paraId="0E189329" w14:textId="77777777" w:rsidR="00E030AC" w:rsidRDefault="00000000">
      <w:pPr>
        <w:numPr>
          <w:ilvl w:val="0"/>
          <w:numId w:val="2"/>
        </w:numPr>
        <w:tabs>
          <w:tab w:val="left" w:pos="0"/>
        </w:tabs>
        <w:suppressAutoHyphens/>
        <w:spacing w:after="200" w:line="276" w:lineRule="auto"/>
        <w:ind w:left="720" w:hanging="360"/>
        <w:rPr>
          <w:rFonts w:ascii="Calibri" w:eastAsia="Calibri" w:hAnsi="Calibri" w:cs="Calibri"/>
          <w:sz w:val="22"/>
        </w:rPr>
      </w:pPr>
      <w:r>
        <w:rPr>
          <w:rFonts w:ascii="Times New Roman" w:eastAsia="Times New Roman" w:hAnsi="Times New Roman" w:cs="Times New Roman"/>
          <w:b/>
          <w:color w:val="000000"/>
          <w:sz w:val="22"/>
        </w:rPr>
        <w:t>W poz. 3: Zamawiający wymaga standaryzowanych krwinek wzorcowych 10 % zawieszonych w PBS bezpośrednio gotowych do użycia tzn. bez konieczności płukania, rozcieńczania; nie dopuszcza się innego konfekcjonowania odczynników ze względu na krótką datę ważności.</w:t>
      </w:r>
    </w:p>
    <w:p w14:paraId="5FD24D28" w14:textId="77777777" w:rsidR="00E030AC" w:rsidRDefault="00000000">
      <w:pPr>
        <w:numPr>
          <w:ilvl w:val="0"/>
          <w:numId w:val="2"/>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Każde opakowanie odczynnika musi być czytelnie oznakowane nazwą, terminem ważności oraz numerem serii. Do opakowania odczynnika musi być dołączona instrukcja obsługi w języku polskim.</w:t>
      </w:r>
    </w:p>
    <w:p w14:paraId="21E6D964" w14:textId="77777777" w:rsidR="00E030AC" w:rsidRDefault="00000000">
      <w:pPr>
        <w:numPr>
          <w:ilvl w:val="0"/>
          <w:numId w:val="2"/>
        </w:numPr>
        <w:tabs>
          <w:tab w:val="left" w:pos="0"/>
        </w:tabs>
        <w:suppressAutoHyphens/>
        <w:spacing w:after="200" w:line="276" w:lineRule="auto"/>
        <w:ind w:left="720" w:hanging="360"/>
        <w:rPr>
          <w:rFonts w:ascii="Calibri" w:eastAsia="Calibri" w:hAnsi="Calibri" w:cs="Calibri"/>
          <w:sz w:val="22"/>
        </w:rPr>
      </w:pPr>
      <w:r>
        <w:rPr>
          <w:rFonts w:ascii="Times New Roman" w:eastAsia="Times New Roman" w:hAnsi="Times New Roman" w:cs="Times New Roman"/>
          <w:b/>
          <w:sz w:val="22"/>
        </w:rPr>
        <w:t xml:space="preserve">Odczynniki powinny posiadać znak CE z nr jednostki notyfikowanej </w:t>
      </w:r>
      <w:r>
        <w:rPr>
          <w:rFonts w:ascii="Times New Roman" w:eastAsia="Times New Roman" w:hAnsi="Times New Roman" w:cs="Times New Roman"/>
          <w:b/>
          <w:color w:val="000000"/>
          <w:sz w:val="22"/>
        </w:rPr>
        <w:t>(dotyczy odczynników z Listy A  oraz z Listy B)</w:t>
      </w:r>
    </w:p>
    <w:p w14:paraId="302E8D59" w14:textId="77777777" w:rsidR="00E030AC" w:rsidRDefault="00000000">
      <w:pPr>
        <w:numPr>
          <w:ilvl w:val="0"/>
          <w:numId w:val="2"/>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Dostawa odczynników w temperaturze 2-8 st. C</w:t>
      </w:r>
    </w:p>
    <w:p w14:paraId="04F155C5" w14:textId="77777777" w:rsidR="00E030AC" w:rsidRDefault="00000000">
      <w:pPr>
        <w:numPr>
          <w:ilvl w:val="0"/>
          <w:numId w:val="2"/>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 xml:space="preserve">Dostawa wszystkich zaoferowanych produktów zgodnie z zadeklarowanym harmonogramem na dany rok; w ilościach zgodnych z zapotrzebowaniem Zamawiającego. </w:t>
      </w:r>
    </w:p>
    <w:p w14:paraId="39741027" w14:textId="77777777" w:rsidR="00E030AC" w:rsidRDefault="00000000">
      <w:pPr>
        <w:numPr>
          <w:ilvl w:val="0"/>
          <w:numId w:val="2"/>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Pr>
          <w:rFonts w:ascii="Times New Roman" w:eastAsia="Times New Roman" w:hAnsi="Times New Roman" w:cs="Times New Roman"/>
          <w:b/>
          <w:color w:val="000000"/>
          <w:sz w:val="22"/>
        </w:rPr>
        <w:t>Zamawiający wymaga dostarczenia (po podpisaniu umowy – wzór umowy)  kart charakterystyki oferowanych odczynników.</w:t>
      </w:r>
    </w:p>
    <w:p w14:paraId="349C7ABD" w14:textId="77777777" w:rsidR="00E030AC" w:rsidRDefault="00E030AC">
      <w:pPr>
        <w:suppressAutoHyphens/>
        <w:spacing w:after="200" w:line="276" w:lineRule="auto"/>
        <w:ind w:left="720"/>
        <w:rPr>
          <w:rFonts w:ascii="Times New Roman" w:eastAsia="Times New Roman" w:hAnsi="Times New Roman" w:cs="Times New Roman"/>
          <w:b/>
          <w:sz w:val="22"/>
        </w:rPr>
      </w:pPr>
    </w:p>
    <w:p w14:paraId="721D84F1"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Pakiet stanowi niepodzielną całość i nie podlega podziałowi.</w:t>
      </w:r>
    </w:p>
    <w:p w14:paraId="7181FB0C" w14:textId="77777777" w:rsidR="00E030AC" w:rsidRDefault="00E030AC">
      <w:pPr>
        <w:suppressAutoHyphens/>
        <w:spacing w:after="200" w:line="276" w:lineRule="auto"/>
        <w:rPr>
          <w:rFonts w:ascii="Times New Roman" w:eastAsia="Times New Roman" w:hAnsi="Times New Roman" w:cs="Times New Roman"/>
          <w:b/>
          <w:sz w:val="22"/>
        </w:rPr>
      </w:pPr>
    </w:p>
    <w:p w14:paraId="2288F1F9" w14:textId="77777777" w:rsidR="00E030AC" w:rsidRDefault="00E030AC">
      <w:pPr>
        <w:suppressAutoHyphens/>
        <w:spacing w:after="200" w:line="276" w:lineRule="auto"/>
        <w:rPr>
          <w:rFonts w:ascii="Times New Roman" w:eastAsia="Times New Roman" w:hAnsi="Times New Roman" w:cs="Times New Roman"/>
          <w:b/>
          <w:sz w:val="22"/>
        </w:rPr>
      </w:pPr>
    </w:p>
    <w:p w14:paraId="7AB7A59C" w14:textId="77777777" w:rsidR="00E030AC" w:rsidRDefault="00E030AC">
      <w:pPr>
        <w:suppressAutoHyphens/>
        <w:spacing w:after="200" w:line="276" w:lineRule="auto"/>
        <w:rPr>
          <w:rFonts w:ascii="Times New Roman" w:eastAsia="Times New Roman" w:hAnsi="Times New Roman" w:cs="Times New Roman"/>
          <w:b/>
          <w:sz w:val="22"/>
        </w:rPr>
      </w:pPr>
    </w:p>
    <w:p w14:paraId="72594ECD" w14:textId="77777777" w:rsidR="00E030AC" w:rsidRDefault="00E030AC">
      <w:pPr>
        <w:suppressAutoHyphens/>
        <w:spacing w:after="200" w:line="276" w:lineRule="auto"/>
        <w:rPr>
          <w:rFonts w:ascii="Times New Roman" w:eastAsia="Times New Roman" w:hAnsi="Times New Roman" w:cs="Times New Roman"/>
          <w:b/>
          <w:sz w:val="22"/>
        </w:rPr>
      </w:pPr>
    </w:p>
    <w:p w14:paraId="6730F57F" w14:textId="77777777" w:rsidR="00E030AC" w:rsidRDefault="00E030AC">
      <w:pPr>
        <w:suppressAutoHyphens/>
        <w:spacing w:after="200" w:line="276" w:lineRule="auto"/>
        <w:rPr>
          <w:rFonts w:ascii="Times New Roman" w:eastAsia="Times New Roman" w:hAnsi="Times New Roman" w:cs="Times New Roman"/>
          <w:b/>
          <w:sz w:val="22"/>
        </w:rPr>
      </w:pPr>
    </w:p>
    <w:p w14:paraId="5C47000C" w14:textId="77777777" w:rsidR="00E030AC" w:rsidRDefault="00E030AC">
      <w:pPr>
        <w:suppressAutoHyphens/>
        <w:spacing w:after="200" w:line="276" w:lineRule="auto"/>
        <w:rPr>
          <w:rFonts w:ascii="Times New Roman" w:eastAsia="Times New Roman" w:hAnsi="Times New Roman" w:cs="Times New Roman"/>
          <w:b/>
          <w:sz w:val="22"/>
        </w:rPr>
      </w:pPr>
    </w:p>
    <w:p w14:paraId="2AD9B051" w14:textId="77777777" w:rsidR="00E030AC" w:rsidRDefault="00E030AC">
      <w:pPr>
        <w:suppressAutoHyphens/>
        <w:spacing w:after="200" w:line="276" w:lineRule="auto"/>
        <w:rPr>
          <w:rFonts w:ascii="Times New Roman" w:eastAsia="Times New Roman" w:hAnsi="Times New Roman" w:cs="Times New Roman"/>
          <w:b/>
          <w:sz w:val="22"/>
        </w:rPr>
      </w:pPr>
    </w:p>
    <w:p w14:paraId="7C4DD2BD" w14:textId="77777777" w:rsidR="00E030AC" w:rsidRDefault="00E030AC">
      <w:pPr>
        <w:suppressAutoHyphens/>
        <w:spacing w:after="200" w:line="276" w:lineRule="auto"/>
        <w:rPr>
          <w:rFonts w:ascii="Times New Roman" w:eastAsia="Times New Roman" w:hAnsi="Times New Roman" w:cs="Times New Roman"/>
          <w:b/>
          <w:sz w:val="22"/>
        </w:rPr>
      </w:pPr>
    </w:p>
    <w:p w14:paraId="509A8928" w14:textId="77777777" w:rsidR="00E030AC" w:rsidRDefault="00E030AC">
      <w:pPr>
        <w:suppressAutoHyphens/>
        <w:spacing w:after="200" w:line="276" w:lineRule="auto"/>
        <w:rPr>
          <w:rFonts w:ascii="Times New Roman" w:eastAsia="Times New Roman" w:hAnsi="Times New Roman" w:cs="Times New Roman"/>
          <w:b/>
          <w:sz w:val="22"/>
        </w:rPr>
      </w:pPr>
    </w:p>
    <w:p w14:paraId="538C9DF8" w14:textId="77777777" w:rsidR="00E030AC" w:rsidRDefault="00E030AC">
      <w:pPr>
        <w:suppressAutoHyphens/>
        <w:spacing w:after="200" w:line="276" w:lineRule="auto"/>
        <w:rPr>
          <w:rFonts w:ascii="Times New Roman" w:eastAsia="Times New Roman" w:hAnsi="Times New Roman" w:cs="Times New Roman"/>
          <w:b/>
          <w:sz w:val="22"/>
        </w:rPr>
      </w:pPr>
    </w:p>
    <w:p w14:paraId="54951626" w14:textId="77777777" w:rsidR="00E030AC" w:rsidRDefault="00E030AC">
      <w:pPr>
        <w:suppressAutoHyphens/>
        <w:spacing w:after="200" w:line="276" w:lineRule="auto"/>
        <w:rPr>
          <w:rFonts w:ascii="Times New Roman" w:eastAsia="Times New Roman" w:hAnsi="Times New Roman" w:cs="Times New Roman"/>
          <w:b/>
          <w:sz w:val="22"/>
        </w:rPr>
      </w:pPr>
    </w:p>
    <w:p w14:paraId="767F8E96" w14:textId="77777777" w:rsidR="00E030AC" w:rsidRDefault="00000000">
      <w:pPr>
        <w:suppressAutoHyphens/>
        <w:spacing w:after="200" w:line="276"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Pakiet nr 3 – Odczynniki do serologii grup krwi metodą kolumnową wraz z dzierżawą sprzętu do oznaczeń mikrometodą kolumnową</w:t>
      </w:r>
    </w:p>
    <w:p w14:paraId="168E0815" w14:textId="77777777" w:rsidR="00E030AC" w:rsidRDefault="00E030AC">
      <w:pPr>
        <w:suppressAutoHyphens/>
        <w:spacing w:after="200" w:line="276" w:lineRule="auto"/>
        <w:jc w:val="center"/>
        <w:rPr>
          <w:rFonts w:ascii="Times New Roman" w:eastAsia="Times New Roman" w:hAnsi="Times New Roman" w:cs="Times New Roman"/>
          <w:b/>
          <w:sz w:val="22"/>
        </w:rPr>
      </w:pPr>
    </w:p>
    <w:p w14:paraId="61D8BD35" w14:textId="77777777" w:rsidR="00E030AC" w:rsidRDefault="00E030AC">
      <w:pPr>
        <w:suppressAutoHyphens/>
        <w:spacing w:after="0" w:line="276" w:lineRule="auto"/>
        <w:rPr>
          <w:rFonts w:ascii="Times New Roman" w:eastAsia="Times New Roman" w:hAnsi="Times New Roman" w:cs="Times New Roman"/>
          <w:sz w:val="22"/>
        </w:rPr>
      </w:pPr>
    </w:p>
    <w:tbl>
      <w:tblPr>
        <w:tblW w:w="0" w:type="auto"/>
        <w:tblInd w:w="46" w:type="dxa"/>
        <w:tblCellMar>
          <w:left w:w="10" w:type="dxa"/>
          <w:right w:w="10" w:type="dxa"/>
        </w:tblCellMar>
        <w:tblLook w:val="0000" w:firstRow="0" w:lastRow="0" w:firstColumn="0" w:lastColumn="0" w:noHBand="0" w:noVBand="0"/>
      </w:tblPr>
      <w:tblGrid>
        <w:gridCol w:w="443"/>
        <w:gridCol w:w="1885"/>
        <w:gridCol w:w="930"/>
        <w:gridCol w:w="925"/>
        <w:gridCol w:w="948"/>
        <w:gridCol w:w="800"/>
        <w:gridCol w:w="997"/>
        <w:gridCol w:w="731"/>
        <w:gridCol w:w="410"/>
        <w:gridCol w:w="731"/>
        <w:gridCol w:w="221"/>
      </w:tblGrid>
      <w:tr w:rsidR="00E030AC" w14:paraId="0A0CA5F5" w14:textId="77777777">
        <w:tc>
          <w:tcPr>
            <w:tcW w:w="576"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2DF8134"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2620"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636C97C2"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119"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806CE9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1830138E"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076AF7DF" w14:textId="77777777" w:rsidR="00E030AC" w:rsidRDefault="00E030AC">
            <w:pPr>
              <w:suppressAutoHyphens/>
              <w:spacing w:after="0" w:line="240" w:lineRule="auto"/>
            </w:pPr>
          </w:p>
        </w:tc>
        <w:tc>
          <w:tcPr>
            <w:tcW w:w="2835"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DB3CBDA" w14:textId="77777777" w:rsidR="00E030AC" w:rsidRDefault="00000000">
            <w:pPr>
              <w:suppressAutoHyphens/>
              <w:spacing w:after="0" w:line="240" w:lineRule="auto"/>
            </w:pPr>
            <w:r>
              <w:rPr>
                <w:rFonts w:ascii="Times New Roman" w:eastAsia="Times New Roman" w:hAnsi="Times New Roman" w:cs="Times New Roman"/>
                <w:b/>
                <w:sz w:val="16"/>
              </w:rPr>
              <w:t>Producent / Nazwa / Nr katalogowy</w:t>
            </w:r>
          </w:p>
        </w:tc>
        <w:tc>
          <w:tcPr>
            <w:tcW w:w="1276"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5A0399E"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417"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ECF50EB"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701"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2601E24"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3C710B98"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57D688C2"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1090"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C495058"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039C1FF5" w14:textId="77777777" w:rsidR="00E030AC" w:rsidRDefault="00000000">
            <w:pPr>
              <w:suppressAutoHyphens/>
              <w:spacing w:after="0" w:line="240" w:lineRule="auto"/>
            </w:pPr>
            <w:r>
              <w:rPr>
                <w:rFonts w:ascii="Times New Roman" w:eastAsia="Times New Roman" w:hAnsi="Times New Roman" w:cs="Times New Roman"/>
                <w:b/>
                <w:sz w:val="16"/>
              </w:rPr>
              <w:t>Netto (3x7)</w:t>
            </w:r>
          </w:p>
        </w:tc>
        <w:tc>
          <w:tcPr>
            <w:tcW w:w="1373"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1782A145" w14:textId="77777777" w:rsidR="00E030AC" w:rsidRDefault="00000000">
            <w:pPr>
              <w:suppressAutoHyphens/>
              <w:spacing w:after="0" w:line="240" w:lineRule="auto"/>
            </w:pPr>
            <w:r>
              <w:rPr>
                <w:rFonts w:ascii="Times New Roman" w:eastAsia="Times New Roman" w:hAnsi="Times New Roman" w:cs="Times New Roman"/>
                <w:b/>
                <w:sz w:val="16"/>
              </w:rPr>
              <w:t>% vat</w:t>
            </w:r>
          </w:p>
        </w:tc>
        <w:tc>
          <w:tcPr>
            <w:tcW w:w="1258"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9718E70" w14:textId="77777777" w:rsidR="00E030AC" w:rsidRDefault="00000000">
            <w:pPr>
              <w:suppressAutoHyphens/>
              <w:spacing w:after="0" w:line="240" w:lineRule="auto"/>
            </w:pPr>
            <w:r>
              <w:rPr>
                <w:rFonts w:ascii="Times New Roman" w:eastAsia="Times New Roman" w:hAnsi="Times New Roman" w:cs="Times New Roman"/>
                <w:b/>
                <w:sz w:val="16"/>
              </w:rPr>
              <w:t>Wartość brutto</w:t>
            </w: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4722545" w14:textId="77777777" w:rsidR="00E030AC" w:rsidRDefault="00E030AC">
            <w:pPr>
              <w:suppressAutoHyphens/>
              <w:spacing w:after="200" w:line="276" w:lineRule="auto"/>
              <w:rPr>
                <w:rFonts w:ascii="Calibri" w:eastAsia="Calibri" w:hAnsi="Calibri" w:cs="Calibri"/>
                <w:sz w:val="22"/>
              </w:rPr>
            </w:pPr>
          </w:p>
        </w:tc>
      </w:tr>
      <w:tr w:rsidR="00E030AC" w14:paraId="1029B3AD" w14:textId="77777777">
        <w:tc>
          <w:tcPr>
            <w:tcW w:w="576"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2474BF9" w14:textId="77777777" w:rsidR="00E030AC" w:rsidRDefault="00000000">
            <w:pPr>
              <w:suppressAutoHyphens/>
              <w:spacing w:after="0" w:line="240" w:lineRule="auto"/>
            </w:pPr>
            <w:r>
              <w:rPr>
                <w:rFonts w:ascii="Times New Roman" w:eastAsia="Times New Roman" w:hAnsi="Times New Roman" w:cs="Times New Roman"/>
                <w:sz w:val="20"/>
              </w:rPr>
              <w:t>1</w:t>
            </w:r>
          </w:p>
        </w:tc>
        <w:tc>
          <w:tcPr>
            <w:tcW w:w="2620"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43A4A21" w14:textId="77777777" w:rsidR="00E030AC" w:rsidRDefault="00000000">
            <w:pPr>
              <w:suppressAutoHyphens/>
              <w:spacing w:after="0" w:line="240" w:lineRule="auto"/>
            </w:pPr>
            <w:r>
              <w:rPr>
                <w:rFonts w:ascii="Times New Roman" w:eastAsia="Times New Roman" w:hAnsi="Times New Roman" w:cs="Times New Roman"/>
                <w:sz w:val="20"/>
              </w:rPr>
              <w:t>2</w:t>
            </w:r>
          </w:p>
        </w:tc>
        <w:tc>
          <w:tcPr>
            <w:tcW w:w="1119"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6B3A9014" w14:textId="77777777" w:rsidR="00E030AC" w:rsidRDefault="00000000">
            <w:pPr>
              <w:suppressAutoHyphens/>
              <w:spacing w:after="0" w:line="240" w:lineRule="auto"/>
            </w:pPr>
            <w:r>
              <w:rPr>
                <w:rFonts w:ascii="Times New Roman" w:eastAsia="Times New Roman" w:hAnsi="Times New Roman" w:cs="Times New Roman"/>
                <w:sz w:val="20"/>
              </w:rPr>
              <w:t>3</w:t>
            </w:r>
          </w:p>
        </w:tc>
        <w:tc>
          <w:tcPr>
            <w:tcW w:w="2835"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0B64308" w14:textId="77777777" w:rsidR="00E030AC" w:rsidRDefault="00000000">
            <w:pPr>
              <w:suppressAutoHyphens/>
              <w:spacing w:after="0" w:line="240" w:lineRule="auto"/>
            </w:pPr>
            <w:r>
              <w:rPr>
                <w:rFonts w:ascii="Times New Roman" w:eastAsia="Times New Roman" w:hAnsi="Times New Roman" w:cs="Times New Roman"/>
                <w:sz w:val="20"/>
              </w:rPr>
              <w:t>4</w:t>
            </w:r>
          </w:p>
        </w:tc>
        <w:tc>
          <w:tcPr>
            <w:tcW w:w="1276"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B3655CF" w14:textId="77777777" w:rsidR="00E030AC" w:rsidRDefault="00000000">
            <w:pPr>
              <w:suppressAutoHyphens/>
              <w:spacing w:after="0" w:line="240" w:lineRule="auto"/>
            </w:pPr>
            <w:r>
              <w:rPr>
                <w:rFonts w:ascii="Times New Roman" w:eastAsia="Times New Roman" w:hAnsi="Times New Roman" w:cs="Times New Roman"/>
                <w:sz w:val="20"/>
              </w:rPr>
              <w:t>5</w:t>
            </w:r>
          </w:p>
        </w:tc>
        <w:tc>
          <w:tcPr>
            <w:tcW w:w="1417"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5E86C01D" w14:textId="77777777" w:rsidR="00E030AC" w:rsidRDefault="00000000">
            <w:pPr>
              <w:suppressAutoHyphens/>
              <w:spacing w:after="0" w:line="240" w:lineRule="auto"/>
            </w:pPr>
            <w:r>
              <w:rPr>
                <w:rFonts w:ascii="Times New Roman" w:eastAsia="Times New Roman" w:hAnsi="Times New Roman" w:cs="Times New Roman"/>
                <w:sz w:val="20"/>
              </w:rPr>
              <w:t>6</w:t>
            </w:r>
          </w:p>
        </w:tc>
        <w:tc>
          <w:tcPr>
            <w:tcW w:w="1701"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284F12C" w14:textId="77777777" w:rsidR="00E030AC" w:rsidRDefault="00000000">
            <w:pPr>
              <w:suppressAutoHyphens/>
              <w:spacing w:after="0" w:line="240" w:lineRule="auto"/>
            </w:pPr>
            <w:r>
              <w:rPr>
                <w:rFonts w:ascii="Times New Roman" w:eastAsia="Times New Roman" w:hAnsi="Times New Roman" w:cs="Times New Roman"/>
                <w:sz w:val="20"/>
              </w:rPr>
              <w:t>7</w:t>
            </w:r>
          </w:p>
        </w:tc>
        <w:tc>
          <w:tcPr>
            <w:tcW w:w="1090"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125209D" w14:textId="77777777" w:rsidR="00E030AC" w:rsidRDefault="00000000">
            <w:pPr>
              <w:suppressAutoHyphens/>
              <w:spacing w:after="0" w:line="240" w:lineRule="auto"/>
            </w:pPr>
            <w:r>
              <w:rPr>
                <w:rFonts w:ascii="Times New Roman" w:eastAsia="Times New Roman" w:hAnsi="Times New Roman" w:cs="Times New Roman"/>
                <w:sz w:val="20"/>
              </w:rPr>
              <w:t>8</w:t>
            </w:r>
          </w:p>
        </w:tc>
        <w:tc>
          <w:tcPr>
            <w:tcW w:w="1373"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38611C26" w14:textId="77777777" w:rsidR="00E030AC" w:rsidRDefault="00000000">
            <w:pPr>
              <w:suppressAutoHyphens/>
              <w:spacing w:after="0" w:line="240" w:lineRule="auto"/>
            </w:pPr>
            <w:r>
              <w:rPr>
                <w:rFonts w:ascii="Times New Roman" w:eastAsia="Times New Roman" w:hAnsi="Times New Roman" w:cs="Times New Roman"/>
                <w:sz w:val="20"/>
              </w:rPr>
              <w:t>9</w:t>
            </w:r>
          </w:p>
        </w:tc>
        <w:tc>
          <w:tcPr>
            <w:tcW w:w="1258"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081B40D" w14:textId="77777777" w:rsidR="00E030AC" w:rsidRDefault="00000000">
            <w:pPr>
              <w:suppressAutoHyphens/>
              <w:spacing w:after="0" w:line="240" w:lineRule="auto"/>
            </w:pPr>
            <w:r>
              <w:rPr>
                <w:rFonts w:ascii="Times New Roman" w:eastAsia="Times New Roman" w:hAnsi="Times New Roman" w:cs="Times New Roman"/>
                <w:sz w:val="20"/>
              </w:rPr>
              <w:t>10</w:t>
            </w: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AE50CD3" w14:textId="77777777" w:rsidR="00E030AC" w:rsidRDefault="00E030AC">
            <w:pPr>
              <w:suppressAutoHyphens/>
              <w:spacing w:after="200" w:line="276" w:lineRule="auto"/>
              <w:rPr>
                <w:rFonts w:ascii="Calibri" w:eastAsia="Calibri" w:hAnsi="Calibri" w:cs="Calibri"/>
                <w:sz w:val="22"/>
              </w:rPr>
            </w:pPr>
          </w:p>
        </w:tc>
      </w:tr>
      <w:tr w:rsidR="00E030AC" w14:paraId="610C1DB6"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ADEBB98" w14:textId="77777777" w:rsidR="00E030AC" w:rsidRDefault="00000000">
            <w:pPr>
              <w:suppressAutoHyphens/>
              <w:spacing w:after="0" w:line="240" w:lineRule="auto"/>
            </w:pPr>
            <w:r>
              <w:rPr>
                <w:rFonts w:ascii="Times New Roman" w:eastAsia="Times New Roman" w:hAnsi="Times New Roman" w:cs="Times New Roman"/>
                <w:sz w:val="20"/>
              </w:rPr>
              <w:t>1.</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DCF79D8" w14:textId="77777777" w:rsidR="00E030AC" w:rsidRDefault="00000000">
            <w:pPr>
              <w:suppressAutoHyphens/>
              <w:spacing w:before="100" w:after="0" w:line="240" w:lineRule="auto"/>
              <w:rPr>
                <w:rFonts w:ascii="Times New Roman" w:eastAsia="Times New Roman" w:hAnsi="Times New Roman" w:cs="Times New Roman"/>
                <w:sz w:val="20"/>
              </w:rPr>
            </w:pPr>
            <w:r>
              <w:rPr>
                <w:rFonts w:ascii="Times New Roman" w:eastAsia="Times New Roman" w:hAnsi="Times New Roman" w:cs="Times New Roman"/>
                <w:sz w:val="20"/>
              </w:rPr>
              <w:t>Karty z żelowym podłożem separującym do screeningu przeciwciał w PTA</w:t>
            </w:r>
          </w:p>
          <w:p w14:paraId="5B821777" w14:textId="77777777" w:rsidR="00E030AC" w:rsidRDefault="00E030AC">
            <w:pPr>
              <w:suppressAutoHyphens/>
              <w:spacing w:after="0" w:line="240" w:lineRule="auto"/>
            </w:pP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8CB1709" w14:textId="77777777" w:rsidR="00E030AC" w:rsidRDefault="00000000">
            <w:pPr>
              <w:suppressAutoHyphens/>
              <w:spacing w:after="0" w:line="240" w:lineRule="auto"/>
            </w:pPr>
            <w:r>
              <w:rPr>
                <w:rFonts w:ascii="Times New Roman" w:eastAsia="Times New Roman" w:hAnsi="Times New Roman" w:cs="Times New Roman"/>
                <w:sz w:val="20"/>
              </w:rPr>
              <w:t>1550 badań</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23F6FD7"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6B24E18" w14:textId="77777777" w:rsidR="00E030AC" w:rsidRDefault="00000000">
            <w:pPr>
              <w:suppressAutoHyphens/>
              <w:spacing w:after="0" w:line="240" w:lineRule="auto"/>
            </w:pPr>
            <w:r>
              <w:rPr>
                <w:rFonts w:ascii="Times New Roman" w:eastAsia="Times New Roman" w:hAnsi="Times New Roman" w:cs="Times New Roman"/>
                <w:sz w:val="20"/>
              </w:rPr>
              <w:t>930 badań</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16AB108" w14:textId="77777777" w:rsidR="00E030AC" w:rsidRDefault="00000000">
            <w:pPr>
              <w:suppressAutoHyphens/>
              <w:spacing w:after="0" w:line="240" w:lineRule="auto"/>
            </w:pPr>
            <w:r>
              <w:rPr>
                <w:rFonts w:ascii="Times New Roman" w:eastAsia="Times New Roman" w:hAnsi="Times New Roman" w:cs="Times New Roman"/>
                <w:sz w:val="20"/>
              </w:rPr>
              <w:t>310 badan</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516503B"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410B67C"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0357EB9"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7F4B6A93"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B4494C6" w14:textId="77777777" w:rsidR="00E030AC" w:rsidRDefault="00E030AC">
            <w:pPr>
              <w:suppressAutoHyphens/>
              <w:spacing w:after="200" w:line="276" w:lineRule="auto"/>
              <w:rPr>
                <w:rFonts w:ascii="Calibri" w:eastAsia="Calibri" w:hAnsi="Calibri" w:cs="Calibri"/>
                <w:sz w:val="22"/>
              </w:rPr>
            </w:pPr>
          </w:p>
        </w:tc>
      </w:tr>
      <w:tr w:rsidR="00E030AC" w14:paraId="51EA01E8"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8DCA849" w14:textId="77777777" w:rsidR="00E030AC" w:rsidRDefault="00000000">
            <w:pPr>
              <w:suppressAutoHyphens/>
              <w:spacing w:after="0" w:line="240" w:lineRule="auto"/>
            </w:pPr>
            <w:r>
              <w:rPr>
                <w:rFonts w:ascii="Times New Roman" w:eastAsia="Times New Roman" w:hAnsi="Times New Roman" w:cs="Times New Roman"/>
                <w:sz w:val="20"/>
              </w:rPr>
              <w:t>2.</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430B1D7" w14:textId="77777777" w:rsidR="00E030AC" w:rsidRDefault="00000000">
            <w:pPr>
              <w:suppressAutoHyphens/>
              <w:spacing w:after="0" w:line="240" w:lineRule="auto"/>
            </w:pPr>
            <w:r>
              <w:rPr>
                <w:rFonts w:ascii="Times New Roman" w:eastAsia="Times New Roman" w:hAnsi="Times New Roman" w:cs="Times New Roman"/>
                <w:sz w:val="20"/>
              </w:rPr>
              <w:t>Karty z żelowym podłożem separującym do właściwej próby zgodności w PTA</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B235D39" w14:textId="77777777" w:rsidR="00E030AC" w:rsidRDefault="00000000">
            <w:pPr>
              <w:suppressAutoHyphens/>
              <w:spacing w:after="0" w:line="240" w:lineRule="auto"/>
            </w:pPr>
            <w:r>
              <w:rPr>
                <w:rFonts w:ascii="Times New Roman" w:eastAsia="Times New Roman" w:hAnsi="Times New Roman" w:cs="Times New Roman"/>
                <w:sz w:val="20"/>
              </w:rPr>
              <w:t>400 badań</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6BC1E90"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9ED3F66" w14:textId="77777777" w:rsidR="00E030AC" w:rsidRDefault="00000000">
            <w:pPr>
              <w:suppressAutoHyphens/>
              <w:spacing w:after="0" w:line="240" w:lineRule="auto"/>
            </w:pPr>
            <w:r>
              <w:rPr>
                <w:rFonts w:ascii="Times New Roman" w:eastAsia="Times New Roman" w:hAnsi="Times New Roman" w:cs="Times New Roman"/>
                <w:sz w:val="20"/>
              </w:rPr>
              <w:t>240 badań</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DA5F1AA" w14:textId="77777777" w:rsidR="00E030AC" w:rsidRDefault="00000000">
            <w:pPr>
              <w:suppressAutoHyphens/>
              <w:spacing w:after="0" w:line="240" w:lineRule="auto"/>
            </w:pPr>
            <w:r>
              <w:rPr>
                <w:rFonts w:ascii="Times New Roman" w:eastAsia="Times New Roman" w:hAnsi="Times New Roman" w:cs="Times New Roman"/>
                <w:sz w:val="20"/>
              </w:rPr>
              <w:t xml:space="preserve">  80 badań</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234D6C9"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0209032"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C48AA53"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ABB1C06"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72F0545" w14:textId="77777777" w:rsidR="00E030AC" w:rsidRDefault="00E030AC">
            <w:pPr>
              <w:suppressAutoHyphens/>
              <w:spacing w:after="200" w:line="276" w:lineRule="auto"/>
              <w:rPr>
                <w:rFonts w:ascii="Calibri" w:eastAsia="Calibri" w:hAnsi="Calibri" w:cs="Calibri"/>
                <w:sz w:val="22"/>
              </w:rPr>
            </w:pPr>
          </w:p>
        </w:tc>
      </w:tr>
      <w:tr w:rsidR="00E030AC" w14:paraId="5B291239"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957F2F5" w14:textId="77777777" w:rsidR="00E030AC" w:rsidRDefault="00000000">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w:t>
            </w:r>
          </w:p>
          <w:p w14:paraId="5E105407" w14:textId="77777777" w:rsidR="00E030AC" w:rsidRDefault="00E030AC">
            <w:pPr>
              <w:suppressAutoHyphens/>
              <w:spacing w:after="0" w:line="240" w:lineRule="auto"/>
            </w:pP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3748522" w14:textId="77777777" w:rsidR="00E030AC" w:rsidRDefault="00000000">
            <w:pPr>
              <w:suppressAutoHyphens/>
              <w:spacing w:after="0" w:line="240" w:lineRule="auto"/>
            </w:pPr>
            <w:r>
              <w:rPr>
                <w:rFonts w:ascii="Times New Roman" w:eastAsia="Times New Roman" w:hAnsi="Times New Roman" w:cs="Times New Roman"/>
                <w:sz w:val="20"/>
              </w:rPr>
              <w:t>Badanie grupy krwi w zakresie A-B-D(VI-)-D(VI+) wykonywane na jednej karcie (podać nazwę klonów)</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824351B" w14:textId="77777777" w:rsidR="00E030AC" w:rsidRDefault="00000000">
            <w:pPr>
              <w:suppressAutoHyphens/>
              <w:spacing w:after="0" w:line="240" w:lineRule="auto"/>
            </w:pPr>
            <w:r>
              <w:rPr>
                <w:rFonts w:ascii="Times New Roman" w:eastAsia="Times New Roman" w:hAnsi="Times New Roman" w:cs="Times New Roman"/>
                <w:sz w:val="20"/>
              </w:rPr>
              <w:t>90 badań</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01618C9"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AC1B7E7" w14:textId="77777777" w:rsidR="00E030AC" w:rsidRDefault="00000000">
            <w:pPr>
              <w:suppressAutoHyphens/>
              <w:spacing w:after="0" w:line="240" w:lineRule="auto"/>
            </w:pPr>
            <w:r>
              <w:rPr>
                <w:rFonts w:ascii="Times New Roman" w:eastAsia="Times New Roman" w:hAnsi="Times New Roman" w:cs="Times New Roman"/>
                <w:sz w:val="20"/>
              </w:rPr>
              <w:t>54 badan</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4B8ED6F" w14:textId="77777777" w:rsidR="00E030AC" w:rsidRDefault="00000000">
            <w:pPr>
              <w:suppressAutoHyphens/>
              <w:spacing w:after="0" w:line="240" w:lineRule="auto"/>
            </w:pPr>
            <w:r>
              <w:rPr>
                <w:rFonts w:ascii="Times New Roman" w:eastAsia="Times New Roman" w:hAnsi="Times New Roman" w:cs="Times New Roman"/>
                <w:sz w:val="20"/>
              </w:rPr>
              <w:t xml:space="preserve">  18 badań</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579B755"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97B02F5"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0F2D4AFF"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7A2D1E1"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C5A9C40" w14:textId="77777777" w:rsidR="00E030AC" w:rsidRDefault="00E030AC">
            <w:pPr>
              <w:suppressAutoHyphens/>
              <w:spacing w:after="200" w:line="276" w:lineRule="auto"/>
              <w:rPr>
                <w:rFonts w:ascii="Calibri" w:eastAsia="Calibri" w:hAnsi="Calibri" w:cs="Calibri"/>
                <w:sz w:val="22"/>
              </w:rPr>
            </w:pPr>
          </w:p>
        </w:tc>
      </w:tr>
      <w:tr w:rsidR="00E030AC" w14:paraId="798CCC7E"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1ACFFC7" w14:textId="77777777" w:rsidR="00E030AC" w:rsidRDefault="00000000">
            <w:pPr>
              <w:suppressAutoHyphens/>
              <w:spacing w:after="0" w:line="240" w:lineRule="auto"/>
            </w:pPr>
            <w:r>
              <w:rPr>
                <w:rFonts w:ascii="Times New Roman" w:eastAsia="Times New Roman" w:hAnsi="Times New Roman" w:cs="Times New Roman"/>
                <w:sz w:val="20"/>
              </w:rPr>
              <w:t>4.</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4DD64C9" w14:textId="77777777" w:rsidR="00E030AC" w:rsidRDefault="00000000">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Potwierdzenie grupy dawcy w zakresie: A-B-DVI+(wykrywa słabą ekspresję antygenu D)</w:t>
            </w:r>
          </w:p>
          <w:p w14:paraId="6C7057A5" w14:textId="77777777" w:rsidR="00E030AC" w:rsidRDefault="00000000">
            <w:pPr>
              <w:suppressAutoHyphens/>
              <w:spacing w:after="0" w:line="240" w:lineRule="auto"/>
            </w:pPr>
            <w:r>
              <w:rPr>
                <w:rFonts w:ascii="Times New Roman" w:eastAsia="Times New Roman" w:hAnsi="Times New Roman" w:cs="Times New Roman"/>
                <w:sz w:val="20"/>
              </w:rPr>
              <w:lastRenderedPageBreak/>
              <w:t>(podać nazwę klonów)</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CDF530C" w14:textId="77777777" w:rsidR="00E030AC" w:rsidRDefault="00E030AC">
            <w:pPr>
              <w:suppressAutoHyphens/>
              <w:spacing w:after="0" w:line="240" w:lineRule="auto"/>
              <w:rPr>
                <w:rFonts w:ascii="Times New Roman" w:eastAsia="Times New Roman" w:hAnsi="Times New Roman" w:cs="Times New Roman"/>
                <w:sz w:val="20"/>
              </w:rPr>
            </w:pPr>
          </w:p>
          <w:p w14:paraId="0E81C1D0" w14:textId="77777777" w:rsidR="00E030AC" w:rsidRDefault="00000000">
            <w:pPr>
              <w:suppressAutoHyphens/>
              <w:spacing w:after="0" w:line="240" w:lineRule="auto"/>
            </w:pPr>
            <w:r>
              <w:rPr>
                <w:rFonts w:ascii="Times New Roman" w:eastAsia="Times New Roman" w:hAnsi="Times New Roman" w:cs="Times New Roman"/>
                <w:sz w:val="20"/>
              </w:rPr>
              <w:t>180 badań</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2F502DC"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C7B718A" w14:textId="77777777" w:rsidR="00E030AC" w:rsidRDefault="00E030AC">
            <w:pPr>
              <w:suppressAutoHyphens/>
              <w:spacing w:after="0" w:line="240" w:lineRule="auto"/>
              <w:rPr>
                <w:rFonts w:ascii="Times New Roman" w:eastAsia="Times New Roman" w:hAnsi="Times New Roman" w:cs="Times New Roman"/>
                <w:sz w:val="20"/>
              </w:rPr>
            </w:pPr>
          </w:p>
          <w:p w14:paraId="16BF76C7" w14:textId="77777777" w:rsidR="00E030AC" w:rsidRDefault="00000000">
            <w:pPr>
              <w:suppressAutoHyphens/>
              <w:spacing w:after="0" w:line="240" w:lineRule="auto"/>
            </w:pPr>
            <w:r>
              <w:rPr>
                <w:rFonts w:ascii="Times New Roman" w:eastAsia="Times New Roman" w:hAnsi="Times New Roman" w:cs="Times New Roman"/>
                <w:sz w:val="20"/>
              </w:rPr>
              <w:t>108 badan</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A3C7A3F" w14:textId="77777777" w:rsidR="00E030AC" w:rsidRDefault="00E030AC">
            <w:pPr>
              <w:suppressAutoHyphens/>
              <w:spacing w:after="0" w:line="240" w:lineRule="auto"/>
              <w:rPr>
                <w:rFonts w:ascii="Times New Roman" w:eastAsia="Times New Roman" w:hAnsi="Times New Roman" w:cs="Times New Roman"/>
                <w:sz w:val="20"/>
              </w:rPr>
            </w:pPr>
          </w:p>
          <w:p w14:paraId="0D2AA772" w14:textId="77777777" w:rsidR="00E030AC" w:rsidRDefault="00000000">
            <w:pPr>
              <w:suppressAutoHyphens/>
              <w:spacing w:after="0" w:line="240" w:lineRule="auto"/>
            </w:pPr>
            <w:r>
              <w:rPr>
                <w:rFonts w:ascii="Times New Roman" w:eastAsia="Times New Roman" w:hAnsi="Times New Roman" w:cs="Times New Roman"/>
                <w:sz w:val="20"/>
              </w:rPr>
              <w:t xml:space="preserve">  36 badań</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8666AC0"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C1A1347"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F62683B"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D456651"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A7304D3" w14:textId="77777777" w:rsidR="00E030AC" w:rsidRDefault="00E030AC">
            <w:pPr>
              <w:suppressAutoHyphens/>
              <w:spacing w:after="200" w:line="276" w:lineRule="auto"/>
              <w:rPr>
                <w:rFonts w:ascii="Calibri" w:eastAsia="Calibri" w:hAnsi="Calibri" w:cs="Calibri"/>
                <w:sz w:val="22"/>
              </w:rPr>
            </w:pPr>
          </w:p>
        </w:tc>
      </w:tr>
      <w:tr w:rsidR="00E030AC" w14:paraId="1A67A84C"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98E06AB" w14:textId="77777777" w:rsidR="00E030AC" w:rsidRDefault="00000000">
            <w:pPr>
              <w:suppressAutoHyphens/>
              <w:spacing w:after="0" w:line="240" w:lineRule="auto"/>
            </w:pPr>
            <w:r>
              <w:rPr>
                <w:rFonts w:ascii="Times New Roman" w:eastAsia="Times New Roman" w:hAnsi="Times New Roman" w:cs="Times New Roman"/>
                <w:sz w:val="20"/>
              </w:rPr>
              <w:t>5.</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8A2A291" w14:textId="77777777" w:rsidR="00E030AC" w:rsidRDefault="00000000">
            <w:pPr>
              <w:suppressAutoHyphens/>
              <w:spacing w:after="0" w:line="240" w:lineRule="auto"/>
            </w:pPr>
            <w:r>
              <w:rPr>
                <w:rFonts w:ascii="Times New Roman" w:eastAsia="Times New Roman" w:hAnsi="Times New Roman" w:cs="Times New Roman"/>
                <w:sz w:val="20"/>
              </w:rPr>
              <w:t>Odczynnik LISS do metody kolumnowej –  op. max 200ml</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243635A" w14:textId="77777777" w:rsidR="00E030AC" w:rsidRDefault="00000000">
            <w:pPr>
              <w:suppressAutoHyphens/>
              <w:spacing w:after="0" w:line="240" w:lineRule="auto"/>
            </w:pPr>
            <w:r>
              <w:rPr>
                <w:rFonts w:ascii="Times New Roman" w:eastAsia="Times New Roman" w:hAnsi="Times New Roman" w:cs="Times New Roman"/>
                <w:sz w:val="20"/>
              </w:rPr>
              <w:t>400 ml</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E4742E6"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EDE24CE" w14:textId="77777777" w:rsidR="00E030AC" w:rsidRDefault="00000000">
            <w:pPr>
              <w:suppressAutoHyphens/>
              <w:spacing w:after="0" w:line="240" w:lineRule="auto"/>
            </w:pPr>
            <w:r>
              <w:rPr>
                <w:rFonts w:ascii="Times New Roman" w:eastAsia="Times New Roman" w:hAnsi="Times New Roman" w:cs="Times New Roman"/>
                <w:sz w:val="20"/>
              </w:rPr>
              <w:t>240 ml</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B36D5F8" w14:textId="77777777" w:rsidR="00E030AC" w:rsidRDefault="00000000">
            <w:pPr>
              <w:suppressAutoHyphens/>
              <w:spacing w:after="0" w:line="240" w:lineRule="auto"/>
            </w:pPr>
            <w:r>
              <w:rPr>
                <w:rFonts w:ascii="Times New Roman" w:eastAsia="Times New Roman" w:hAnsi="Times New Roman" w:cs="Times New Roman"/>
                <w:sz w:val="20"/>
              </w:rPr>
              <w:t xml:space="preserve">    80 ml.</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1BB4A7B"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9254427"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45B43C1F"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2E7354B1"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984E591" w14:textId="77777777" w:rsidR="00E030AC" w:rsidRDefault="00E030AC">
            <w:pPr>
              <w:suppressAutoHyphens/>
              <w:spacing w:after="200" w:line="276" w:lineRule="auto"/>
              <w:rPr>
                <w:rFonts w:ascii="Calibri" w:eastAsia="Calibri" w:hAnsi="Calibri" w:cs="Calibri"/>
                <w:sz w:val="22"/>
              </w:rPr>
            </w:pPr>
          </w:p>
        </w:tc>
      </w:tr>
      <w:tr w:rsidR="00E030AC" w14:paraId="7A82B5C1"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5B01D11" w14:textId="77777777" w:rsidR="00E030AC" w:rsidRDefault="00000000">
            <w:pPr>
              <w:suppressAutoHyphens/>
              <w:spacing w:after="0" w:line="240" w:lineRule="auto"/>
            </w:pPr>
            <w:r>
              <w:rPr>
                <w:rFonts w:ascii="Times New Roman" w:eastAsia="Times New Roman" w:hAnsi="Times New Roman" w:cs="Times New Roman"/>
                <w:sz w:val="20"/>
              </w:rPr>
              <w:t>6.</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057C428" w14:textId="77777777" w:rsidR="00E030AC" w:rsidRDefault="00000000">
            <w:pPr>
              <w:suppressAutoHyphens/>
              <w:spacing w:after="0" w:line="240" w:lineRule="auto"/>
            </w:pPr>
            <w:r>
              <w:rPr>
                <w:rFonts w:ascii="Times New Roman" w:eastAsia="Times New Roman" w:hAnsi="Times New Roman" w:cs="Times New Roman"/>
                <w:sz w:val="20"/>
              </w:rPr>
              <w:t>Końcówki do pipety / op x 1000szt</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20D0819" w14:textId="77777777" w:rsidR="00E030AC" w:rsidRDefault="00000000">
            <w:pPr>
              <w:suppressAutoHyphens/>
              <w:spacing w:after="0" w:line="240" w:lineRule="auto"/>
            </w:pPr>
            <w:r>
              <w:rPr>
                <w:rFonts w:ascii="Times New Roman" w:eastAsia="Times New Roman" w:hAnsi="Times New Roman" w:cs="Times New Roman"/>
                <w:sz w:val="20"/>
              </w:rPr>
              <w:t>6 op</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8FC918F"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C68D2B1" w14:textId="77777777" w:rsidR="00E030AC" w:rsidRDefault="00000000">
            <w:pPr>
              <w:suppressAutoHyphens/>
              <w:spacing w:after="0" w:line="240" w:lineRule="auto"/>
            </w:pPr>
            <w:r>
              <w:rPr>
                <w:rFonts w:ascii="Times New Roman" w:eastAsia="Times New Roman" w:hAnsi="Times New Roman" w:cs="Times New Roman"/>
                <w:sz w:val="20"/>
              </w:rPr>
              <w:t>4 op.</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C67D5E6" w14:textId="77777777" w:rsidR="00E030AC" w:rsidRDefault="00000000">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2 op.</w:t>
            </w:r>
          </w:p>
          <w:p w14:paraId="1685AD4D" w14:textId="77777777" w:rsidR="00E030AC" w:rsidRDefault="00E030AC">
            <w:pPr>
              <w:suppressAutoHyphens/>
              <w:spacing w:after="0" w:line="240" w:lineRule="auto"/>
            </w:pP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1562729"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1290E9D"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1F2251C9"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02A86112"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0A08E60" w14:textId="77777777" w:rsidR="00E030AC" w:rsidRDefault="00E030AC">
            <w:pPr>
              <w:suppressAutoHyphens/>
              <w:spacing w:after="200" w:line="276" w:lineRule="auto"/>
              <w:rPr>
                <w:rFonts w:ascii="Calibri" w:eastAsia="Calibri" w:hAnsi="Calibri" w:cs="Calibri"/>
                <w:sz w:val="22"/>
              </w:rPr>
            </w:pPr>
          </w:p>
        </w:tc>
      </w:tr>
      <w:tr w:rsidR="00E030AC" w14:paraId="6AA33D9E"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383A125" w14:textId="77777777" w:rsidR="00E030AC" w:rsidRDefault="00000000">
            <w:pPr>
              <w:suppressAutoHyphens/>
              <w:spacing w:after="0" w:line="240" w:lineRule="auto"/>
            </w:pPr>
            <w:r>
              <w:rPr>
                <w:rFonts w:ascii="Times New Roman" w:eastAsia="Times New Roman" w:hAnsi="Times New Roman" w:cs="Times New Roman"/>
                <w:sz w:val="20"/>
              </w:rPr>
              <w:t>7.</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BC9B339" w14:textId="77777777" w:rsidR="00E030AC" w:rsidRDefault="00000000">
            <w:pPr>
              <w:suppressAutoHyphens/>
              <w:spacing w:after="0" w:line="240" w:lineRule="auto"/>
            </w:pPr>
            <w:r>
              <w:rPr>
                <w:rFonts w:ascii="Times New Roman" w:eastAsia="Times New Roman" w:hAnsi="Times New Roman" w:cs="Times New Roman"/>
                <w:sz w:val="20"/>
              </w:rPr>
              <w:t>Krwinki do screeningu przeciwciał w metodzie kolumnowej o stężeniu nie większym niż 0.8 % (gotowe do użycia)  / 1 zestaw: 3 x10 ml</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3ED870C" w14:textId="77777777" w:rsidR="00E030AC" w:rsidRDefault="00000000">
            <w:pPr>
              <w:suppressAutoHyphens/>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 zestawy</w:t>
            </w:r>
          </w:p>
          <w:p w14:paraId="3A629C38" w14:textId="77777777" w:rsidR="00E030AC" w:rsidRDefault="00E030AC">
            <w:pPr>
              <w:suppressAutoHyphens/>
              <w:spacing w:after="0" w:line="240" w:lineRule="auto"/>
            </w:pP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40FE768"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12D8389" w14:textId="77777777" w:rsidR="00E030AC" w:rsidRDefault="00000000">
            <w:pPr>
              <w:suppressAutoHyphens/>
              <w:spacing w:after="0" w:line="240" w:lineRule="auto"/>
            </w:pPr>
            <w:r>
              <w:rPr>
                <w:rFonts w:ascii="Times New Roman" w:eastAsia="Times New Roman" w:hAnsi="Times New Roman" w:cs="Times New Roman"/>
                <w:sz w:val="20"/>
              </w:rPr>
              <w:t>12 zestawy</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A1BD0E5" w14:textId="77777777" w:rsidR="00E030AC" w:rsidRDefault="00000000">
            <w:pPr>
              <w:suppressAutoHyphens/>
              <w:spacing w:after="0" w:line="240" w:lineRule="auto"/>
            </w:pPr>
            <w:r>
              <w:rPr>
                <w:rFonts w:ascii="Times New Roman" w:eastAsia="Times New Roman" w:hAnsi="Times New Roman" w:cs="Times New Roman"/>
                <w:sz w:val="20"/>
              </w:rPr>
              <w:t xml:space="preserve">  4 zestawy</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829CEE3"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6F2B14F"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2788EB2F"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4AB3287D"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6252903" w14:textId="77777777" w:rsidR="00E030AC" w:rsidRDefault="00E030AC">
            <w:pPr>
              <w:suppressAutoHyphens/>
              <w:spacing w:after="200" w:line="276" w:lineRule="auto"/>
              <w:rPr>
                <w:rFonts w:ascii="Calibri" w:eastAsia="Calibri" w:hAnsi="Calibri" w:cs="Calibri"/>
                <w:sz w:val="22"/>
              </w:rPr>
            </w:pPr>
          </w:p>
        </w:tc>
      </w:tr>
      <w:tr w:rsidR="00E030AC" w14:paraId="2B9E164E"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37FB4F6" w14:textId="77777777" w:rsidR="00E030AC" w:rsidRDefault="00000000">
            <w:pPr>
              <w:suppressAutoHyphens/>
              <w:spacing w:after="0" w:line="240" w:lineRule="auto"/>
            </w:pPr>
            <w:r>
              <w:rPr>
                <w:rFonts w:ascii="Times New Roman" w:eastAsia="Times New Roman" w:hAnsi="Times New Roman" w:cs="Times New Roman"/>
                <w:sz w:val="20"/>
              </w:rPr>
              <w:t>8..</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54DFDB0" w14:textId="77777777" w:rsidR="00E030AC" w:rsidRDefault="00000000">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Koszt miesięcznej dzierżawy sprzętu:</w:t>
            </w:r>
          </w:p>
          <w:p w14:paraId="3C0A04E1" w14:textId="77777777" w:rsidR="00E030AC" w:rsidRDefault="00000000">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wirówka na max. 12 kart</w:t>
            </w:r>
          </w:p>
          <w:p w14:paraId="676A1190" w14:textId="77777777" w:rsidR="00E030AC" w:rsidRDefault="00000000">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Dedykowana pipeta manualna automatyczna</w:t>
            </w:r>
          </w:p>
          <w:p w14:paraId="6B30BBBE" w14:textId="77777777" w:rsidR="00E030AC" w:rsidRDefault="00000000">
            <w:pPr>
              <w:suppressAutoHyphens/>
              <w:spacing w:after="0" w:line="240" w:lineRule="auto"/>
            </w:pPr>
            <w:r>
              <w:rPr>
                <w:rFonts w:ascii="Times New Roman" w:eastAsia="Times New Roman" w:hAnsi="Times New Roman" w:cs="Times New Roman"/>
                <w:sz w:val="20"/>
              </w:rPr>
              <w:t>3/ Inkubator na min. 12 kart</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79F6095" w14:textId="77777777" w:rsidR="00E030AC" w:rsidRDefault="00000000">
            <w:pPr>
              <w:suppressAutoHyphens/>
              <w:spacing w:after="0" w:line="240" w:lineRule="auto"/>
            </w:pPr>
            <w:r>
              <w:rPr>
                <w:rFonts w:ascii="Times New Roman" w:eastAsia="Times New Roman" w:hAnsi="Times New Roman" w:cs="Times New Roman"/>
                <w:sz w:val="20"/>
              </w:rPr>
              <w:t>24 m-ce</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8491802"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auto" w:fill="000000"/>
            <w:tcMar>
              <w:left w:w="108" w:type="dxa"/>
              <w:right w:w="108" w:type="dxa"/>
            </w:tcMar>
          </w:tcPr>
          <w:p w14:paraId="372AE370" w14:textId="77777777" w:rsidR="00E030AC" w:rsidRDefault="00E030AC">
            <w:pPr>
              <w:suppressAutoHyphens/>
              <w:spacing w:after="0" w:line="240" w:lineRule="auto"/>
              <w:rPr>
                <w:rFonts w:ascii="Calibri" w:eastAsia="Calibri" w:hAnsi="Calibri" w:cs="Calibri"/>
                <w:sz w:val="22"/>
              </w:rPr>
            </w:pPr>
          </w:p>
        </w:tc>
        <w:tc>
          <w:tcPr>
            <w:tcW w:w="1417" w:type="dxa"/>
            <w:tcBorders>
              <w:top w:val="single" w:sz="4" w:space="0" w:color="000001"/>
              <w:left w:val="single" w:sz="4" w:space="0" w:color="000001"/>
              <w:bottom w:val="single" w:sz="4" w:space="0" w:color="000001"/>
              <w:right w:val="single" w:sz="0" w:space="0" w:color="000000"/>
            </w:tcBorders>
            <w:shd w:val="clear" w:color="auto" w:fill="000000"/>
            <w:tcMar>
              <w:left w:w="108" w:type="dxa"/>
              <w:right w:w="108" w:type="dxa"/>
            </w:tcMar>
          </w:tcPr>
          <w:p w14:paraId="036409F2"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FDE3C9E"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BC8399C"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4B570910" w14:textId="77777777" w:rsidR="00E030AC" w:rsidRDefault="00E030AC">
            <w:pPr>
              <w:suppressAutoHyphens/>
              <w:spacing w:after="0" w:line="240" w:lineRule="auto"/>
              <w:rPr>
                <w:rFonts w:ascii="Calibri" w:eastAsia="Calibri" w:hAnsi="Calibri" w:cs="Calibri"/>
                <w:sz w:val="22"/>
              </w:rPr>
            </w:pPr>
          </w:p>
        </w:tc>
        <w:tc>
          <w:tcPr>
            <w:tcW w:w="1258"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5037A29" w14:textId="77777777" w:rsidR="00E030AC" w:rsidRDefault="00E030AC">
            <w:pPr>
              <w:suppressAutoHyphens/>
              <w:spacing w:after="0" w:line="240" w:lineRule="auto"/>
              <w:rPr>
                <w:rFonts w:ascii="Calibri" w:eastAsia="Calibri" w:hAnsi="Calibri" w:cs="Calibri"/>
                <w:sz w:val="22"/>
              </w:rPr>
            </w:pPr>
          </w:p>
        </w:tc>
        <w:tc>
          <w:tcPr>
            <w:tcW w:w="9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1725E72" w14:textId="77777777" w:rsidR="00E030AC" w:rsidRDefault="00E030AC">
            <w:pPr>
              <w:suppressAutoHyphens/>
              <w:spacing w:after="200" w:line="276" w:lineRule="auto"/>
              <w:rPr>
                <w:rFonts w:ascii="Calibri" w:eastAsia="Calibri" w:hAnsi="Calibri" w:cs="Calibri"/>
                <w:sz w:val="22"/>
              </w:rPr>
            </w:pPr>
          </w:p>
        </w:tc>
      </w:tr>
      <w:tr w:rsidR="00E030AC" w14:paraId="4764EE10"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ACA6E79" w14:textId="77777777" w:rsidR="00E030AC" w:rsidRDefault="00000000">
            <w:pPr>
              <w:suppressAutoHyphens/>
              <w:spacing w:after="0" w:line="240" w:lineRule="auto"/>
            </w:pPr>
            <w:r>
              <w:rPr>
                <w:rFonts w:ascii="Times New Roman" w:eastAsia="Times New Roman" w:hAnsi="Times New Roman" w:cs="Times New Roman"/>
                <w:sz w:val="20"/>
              </w:rPr>
              <w:t>9.</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2FD0460" w14:textId="77777777" w:rsidR="00E030AC" w:rsidRDefault="00000000">
            <w:pPr>
              <w:suppressAutoHyphens/>
              <w:spacing w:after="0" w:line="240" w:lineRule="auto"/>
            </w:pPr>
            <w:r>
              <w:rPr>
                <w:rFonts w:ascii="Times New Roman" w:eastAsia="Times New Roman" w:hAnsi="Times New Roman" w:cs="Times New Roman"/>
                <w:sz w:val="20"/>
              </w:rPr>
              <w:t>Płyn konserwujący do przechowywania krwinek czerwonych</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F9DD0C8" w14:textId="77777777" w:rsidR="00E030AC" w:rsidRDefault="00000000">
            <w:pPr>
              <w:suppressAutoHyphens/>
              <w:spacing w:after="0" w:line="240" w:lineRule="auto"/>
            </w:pPr>
            <w:r>
              <w:rPr>
                <w:rFonts w:ascii="Times New Roman" w:eastAsia="Times New Roman" w:hAnsi="Times New Roman" w:cs="Times New Roman"/>
                <w:color w:val="000000"/>
                <w:sz w:val="20"/>
              </w:rPr>
              <w:t>1000 ml</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45F76E1"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D6050B5" w14:textId="77777777" w:rsidR="00E030AC" w:rsidRDefault="00000000">
            <w:pPr>
              <w:suppressAutoHyphens/>
              <w:spacing w:after="0" w:line="240" w:lineRule="auto"/>
            </w:pPr>
            <w:r>
              <w:rPr>
                <w:rFonts w:ascii="Times New Roman" w:eastAsia="Times New Roman" w:hAnsi="Times New Roman" w:cs="Times New Roman"/>
                <w:sz w:val="20"/>
              </w:rPr>
              <w:t>500 ml</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630507B8" w14:textId="77777777" w:rsidR="00E030AC" w:rsidRDefault="00000000">
            <w:pPr>
              <w:suppressAutoHyphens/>
              <w:spacing w:after="0" w:line="240" w:lineRule="auto"/>
            </w:pPr>
            <w:r>
              <w:rPr>
                <w:rFonts w:ascii="Times New Roman" w:eastAsia="Times New Roman" w:hAnsi="Times New Roman" w:cs="Times New Roman"/>
                <w:sz w:val="20"/>
              </w:rPr>
              <w:t>200 ml</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306011F"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2865F5F4"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A99567F" w14:textId="77777777" w:rsidR="00E030AC" w:rsidRDefault="00E030AC">
            <w:pPr>
              <w:suppressAutoHyphens/>
              <w:spacing w:after="0" w:line="240" w:lineRule="auto"/>
              <w:rPr>
                <w:rFonts w:ascii="Calibri" w:eastAsia="Calibri" w:hAnsi="Calibri" w:cs="Calibri"/>
                <w:sz w:val="22"/>
              </w:rPr>
            </w:pPr>
          </w:p>
        </w:tc>
        <w:tc>
          <w:tcPr>
            <w:tcW w:w="2243"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7984392" w14:textId="77777777" w:rsidR="00E030AC" w:rsidRDefault="00E030AC">
            <w:pPr>
              <w:suppressAutoHyphens/>
              <w:spacing w:after="0" w:line="240" w:lineRule="auto"/>
              <w:rPr>
                <w:rFonts w:ascii="Calibri" w:eastAsia="Calibri" w:hAnsi="Calibri" w:cs="Calibri"/>
                <w:sz w:val="22"/>
              </w:rPr>
            </w:pPr>
          </w:p>
        </w:tc>
      </w:tr>
      <w:tr w:rsidR="00E030AC" w14:paraId="2F08B638"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60DB43B" w14:textId="77777777" w:rsidR="00E030AC" w:rsidRDefault="00000000">
            <w:pPr>
              <w:suppressAutoHyphens/>
              <w:spacing w:after="0" w:line="240" w:lineRule="auto"/>
            </w:pPr>
            <w:r>
              <w:rPr>
                <w:rFonts w:ascii="Times New Roman" w:eastAsia="Times New Roman" w:hAnsi="Times New Roman" w:cs="Times New Roman"/>
                <w:sz w:val="20"/>
              </w:rPr>
              <w:t>10.</w:t>
            </w: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6C7FBCC" w14:textId="77777777" w:rsidR="00E030AC" w:rsidRDefault="00000000">
            <w:pPr>
              <w:suppressAutoHyphens/>
              <w:spacing w:after="0" w:line="240" w:lineRule="auto"/>
            </w:pPr>
            <w:r>
              <w:rPr>
                <w:rFonts w:ascii="Times New Roman" w:eastAsia="Times New Roman" w:hAnsi="Times New Roman" w:cs="Times New Roman"/>
                <w:sz w:val="20"/>
              </w:rPr>
              <w:t>Zestaw do zewnątrzlaboratoryjnej kontroli jakości badań / 1 x na kwartał</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1139C12" w14:textId="77777777" w:rsidR="00E030AC" w:rsidRDefault="00000000">
            <w:pPr>
              <w:suppressAutoHyphens/>
              <w:spacing w:after="0" w:line="240" w:lineRule="auto"/>
            </w:pPr>
            <w:r>
              <w:rPr>
                <w:rFonts w:ascii="Times New Roman" w:eastAsia="Times New Roman" w:hAnsi="Times New Roman" w:cs="Times New Roman"/>
                <w:sz w:val="20"/>
              </w:rPr>
              <w:t>8 zestawów</w:t>
            </w: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8574C02"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80BD107" w14:textId="77777777" w:rsidR="00E030AC" w:rsidRDefault="00000000">
            <w:pPr>
              <w:suppressAutoHyphens/>
              <w:spacing w:after="0" w:line="240" w:lineRule="auto"/>
            </w:pPr>
            <w:r>
              <w:rPr>
                <w:rFonts w:ascii="Times New Roman" w:eastAsia="Times New Roman" w:hAnsi="Times New Roman" w:cs="Times New Roman"/>
                <w:sz w:val="20"/>
              </w:rPr>
              <w:t>4 zestawy</w:t>
            </w: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085ECD64" w14:textId="77777777" w:rsidR="00E030AC" w:rsidRDefault="00000000">
            <w:pPr>
              <w:suppressAutoHyphens/>
              <w:spacing w:after="0" w:line="240" w:lineRule="auto"/>
            </w:pPr>
            <w:r>
              <w:rPr>
                <w:rFonts w:ascii="Times New Roman" w:eastAsia="Times New Roman" w:hAnsi="Times New Roman" w:cs="Times New Roman"/>
                <w:sz w:val="20"/>
              </w:rPr>
              <w:t>2 zestawy</w:t>
            </w: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7FA329F"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474C792" w14:textId="77777777" w:rsidR="00E030AC" w:rsidRDefault="00E030AC">
            <w:pPr>
              <w:suppressAutoHyphens/>
              <w:spacing w:after="0" w:line="240" w:lineRule="auto"/>
              <w:rPr>
                <w:rFonts w:ascii="Calibri" w:eastAsia="Calibri" w:hAnsi="Calibri" w:cs="Calibri"/>
                <w:sz w:val="22"/>
              </w:rPr>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5F18DC4B" w14:textId="77777777" w:rsidR="00E030AC" w:rsidRDefault="00E030AC">
            <w:pPr>
              <w:suppressAutoHyphens/>
              <w:spacing w:after="0" w:line="240" w:lineRule="auto"/>
              <w:rPr>
                <w:rFonts w:ascii="Calibri" w:eastAsia="Calibri" w:hAnsi="Calibri" w:cs="Calibri"/>
                <w:sz w:val="22"/>
              </w:rPr>
            </w:pPr>
          </w:p>
        </w:tc>
        <w:tc>
          <w:tcPr>
            <w:tcW w:w="2243"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7C8022F" w14:textId="77777777" w:rsidR="00E030AC" w:rsidRDefault="00E030AC">
            <w:pPr>
              <w:suppressAutoHyphens/>
              <w:spacing w:after="0" w:line="240" w:lineRule="auto"/>
              <w:rPr>
                <w:rFonts w:ascii="Calibri" w:eastAsia="Calibri" w:hAnsi="Calibri" w:cs="Calibri"/>
                <w:sz w:val="22"/>
              </w:rPr>
            </w:pPr>
          </w:p>
        </w:tc>
      </w:tr>
      <w:tr w:rsidR="00E030AC" w14:paraId="7EBF6EFC" w14:textId="77777777">
        <w:tc>
          <w:tcPr>
            <w:tcW w:w="5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C434075" w14:textId="77777777" w:rsidR="00E030AC" w:rsidRDefault="00E030AC">
            <w:pPr>
              <w:suppressAutoHyphens/>
              <w:spacing w:after="0" w:line="240" w:lineRule="auto"/>
              <w:rPr>
                <w:rFonts w:ascii="Calibri" w:eastAsia="Calibri" w:hAnsi="Calibri" w:cs="Calibri"/>
                <w:sz w:val="22"/>
              </w:rPr>
            </w:pPr>
          </w:p>
        </w:tc>
        <w:tc>
          <w:tcPr>
            <w:tcW w:w="262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3B0CB899" w14:textId="77777777" w:rsidR="00E030AC" w:rsidRDefault="00000000">
            <w:pPr>
              <w:suppressAutoHyphens/>
              <w:spacing w:after="0" w:line="240" w:lineRule="auto"/>
            </w:pPr>
            <w:r>
              <w:rPr>
                <w:rFonts w:ascii="Times New Roman" w:eastAsia="Times New Roman" w:hAnsi="Times New Roman" w:cs="Times New Roman"/>
                <w:sz w:val="20"/>
              </w:rPr>
              <w:t>Suma</w:t>
            </w:r>
          </w:p>
        </w:tc>
        <w:tc>
          <w:tcPr>
            <w:tcW w:w="1119"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212953A" w14:textId="77777777" w:rsidR="00E030AC" w:rsidRDefault="00E030AC">
            <w:pPr>
              <w:suppressAutoHyphens/>
              <w:spacing w:after="0" w:line="240" w:lineRule="auto"/>
              <w:rPr>
                <w:rFonts w:ascii="Calibri" w:eastAsia="Calibri" w:hAnsi="Calibri" w:cs="Calibri"/>
                <w:sz w:val="22"/>
              </w:rPr>
            </w:pPr>
          </w:p>
        </w:tc>
        <w:tc>
          <w:tcPr>
            <w:tcW w:w="2835"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4DF3D57E"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1E5233B1" w14:textId="77777777" w:rsidR="00E030AC" w:rsidRDefault="00E030AC">
            <w:pPr>
              <w:suppressAutoHyphens/>
              <w:spacing w:after="0" w:line="240" w:lineRule="auto"/>
              <w:rPr>
                <w:rFonts w:ascii="Calibri" w:eastAsia="Calibri" w:hAnsi="Calibri" w:cs="Calibri"/>
                <w:sz w:val="22"/>
              </w:rPr>
            </w:pPr>
          </w:p>
        </w:tc>
        <w:tc>
          <w:tcPr>
            <w:tcW w:w="1417"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295DCE0"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A475377"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7D59F11D" w14:textId="77777777" w:rsidR="00E030AC" w:rsidRDefault="00E030AC">
            <w:pPr>
              <w:suppressAutoHyphens/>
              <w:spacing w:after="0" w:line="240" w:lineRule="auto"/>
              <w:rPr>
                <w:rFonts w:ascii="Times New Roman" w:eastAsia="Times New Roman" w:hAnsi="Times New Roman" w:cs="Times New Roman"/>
                <w:b/>
                <w:sz w:val="20"/>
              </w:rPr>
            </w:pPr>
          </w:p>
          <w:p w14:paraId="7E83F385" w14:textId="77777777" w:rsidR="00E030AC" w:rsidRDefault="00E030AC">
            <w:pPr>
              <w:suppressAutoHyphens/>
              <w:spacing w:after="0" w:line="240" w:lineRule="auto"/>
              <w:rPr>
                <w:rFonts w:ascii="Times New Roman" w:eastAsia="Times New Roman" w:hAnsi="Times New Roman" w:cs="Times New Roman"/>
                <w:b/>
                <w:sz w:val="20"/>
              </w:rPr>
            </w:pPr>
          </w:p>
          <w:p w14:paraId="27223D9D" w14:textId="77777777" w:rsidR="00E030AC" w:rsidRDefault="00E030AC">
            <w:pPr>
              <w:suppressAutoHyphens/>
              <w:spacing w:after="0" w:line="240" w:lineRule="auto"/>
            </w:pPr>
          </w:p>
        </w:tc>
        <w:tc>
          <w:tcPr>
            <w:tcW w:w="1373" w:type="dxa"/>
            <w:tcBorders>
              <w:top w:val="single" w:sz="4" w:space="0" w:color="000001"/>
              <w:left w:val="single" w:sz="4" w:space="0" w:color="000001"/>
              <w:bottom w:val="single" w:sz="4" w:space="0" w:color="000001"/>
              <w:right w:val="single" w:sz="4" w:space="0" w:color="000001"/>
            </w:tcBorders>
            <w:shd w:val="clear" w:color="000000" w:fill="FFFFFF"/>
            <w:tcMar>
              <w:left w:w="108" w:type="dxa"/>
              <w:right w:w="108" w:type="dxa"/>
            </w:tcMar>
          </w:tcPr>
          <w:p w14:paraId="67A27318" w14:textId="77777777" w:rsidR="00E030AC" w:rsidRDefault="00E030AC">
            <w:pPr>
              <w:suppressAutoHyphens/>
              <w:spacing w:after="0" w:line="240" w:lineRule="auto"/>
              <w:rPr>
                <w:rFonts w:ascii="Calibri" w:eastAsia="Calibri" w:hAnsi="Calibri" w:cs="Calibri"/>
                <w:sz w:val="22"/>
              </w:rPr>
            </w:pPr>
          </w:p>
        </w:tc>
        <w:tc>
          <w:tcPr>
            <w:tcW w:w="2243" w:type="dxa"/>
            <w:gridSpan w:val="2"/>
            <w:tcBorders>
              <w:top w:val="single" w:sz="4" w:space="0" w:color="000001"/>
              <w:left w:val="single" w:sz="4" w:space="0" w:color="000001"/>
              <w:bottom w:val="single" w:sz="4" w:space="0" w:color="000001"/>
              <w:right w:val="single" w:sz="0" w:space="0" w:color="000000"/>
            </w:tcBorders>
            <w:shd w:val="clear" w:color="000000" w:fill="FFFFFF"/>
            <w:tcMar>
              <w:left w:w="108" w:type="dxa"/>
              <w:right w:w="108" w:type="dxa"/>
            </w:tcMar>
          </w:tcPr>
          <w:p w14:paraId="5E264F5C" w14:textId="77777777" w:rsidR="00E030AC" w:rsidRDefault="00E030AC">
            <w:pPr>
              <w:tabs>
                <w:tab w:val="left" w:pos="2325"/>
              </w:tabs>
              <w:suppressAutoHyphens/>
              <w:spacing w:after="0" w:line="240" w:lineRule="auto"/>
              <w:rPr>
                <w:rFonts w:ascii="Calibri" w:eastAsia="Calibri" w:hAnsi="Calibri" w:cs="Calibri"/>
                <w:sz w:val="22"/>
              </w:rPr>
            </w:pPr>
          </w:p>
        </w:tc>
      </w:tr>
    </w:tbl>
    <w:p w14:paraId="1111AF56" w14:textId="77777777" w:rsidR="00E030AC" w:rsidRDefault="00E030AC">
      <w:pPr>
        <w:suppressAutoHyphens/>
        <w:spacing w:after="0" w:line="276" w:lineRule="auto"/>
        <w:rPr>
          <w:rFonts w:ascii="Times New Roman" w:eastAsia="Times New Roman" w:hAnsi="Times New Roman" w:cs="Times New Roman"/>
          <w:sz w:val="22"/>
        </w:rPr>
      </w:pPr>
    </w:p>
    <w:p w14:paraId="6E803E65" w14:textId="77777777" w:rsidR="00E030AC" w:rsidRDefault="00E030AC">
      <w:pPr>
        <w:suppressAutoHyphens/>
        <w:spacing w:after="0" w:line="276" w:lineRule="auto"/>
        <w:rPr>
          <w:rFonts w:ascii="Times New Roman" w:eastAsia="Times New Roman" w:hAnsi="Times New Roman" w:cs="Times New Roman"/>
          <w:sz w:val="22"/>
        </w:rPr>
      </w:pPr>
    </w:p>
    <w:p w14:paraId="48E6A5D2" w14:textId="77777777" w:rsidR="00E030AC" w:rsidRDefault="00000000">
      <w:pPr>
        <w:suppressAutoHyphens/>
        <w:spacing w:after="200" w:line="276"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Zasada metody oparta na aglutynacji krwinek czerwonych z wykorzystaniem kart wypełnionych żelem i podłożem separującym, metoda mikrokolumnowa żelowa.</w:t>
      </w:r>
    </w:p>
    <w:p w14:paraId="53745051"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Wirówka:</w:t>
      </w:r>
    </w:p>
    <w:p w14:paraId="303A03E6" w14:textId="77777777" w:rsidR="00E030AC" w:rsidRDefault="00000000">
      <w:pPr>
        <w:numPr>
          <w:ilvl w:val="0"/>
          <w:numId w:val="3"/>
        </w:numPr>
        <w:tabs>
          <w:tab w:val="left" w:pos="0"/>
        </w:tabs>
        <w:suppressAutoHyphens/>
        <w:spacing w:after="200" w:line="276" w:lineRule="auto"/>
        <w:ind w:left="750" w:hanging="360"/>
        <w:rPr>
          <w:rFonts w:ascii="Times New Roman" w:eastAsia="Times New Roman" w:hAnsi="Times New Roman" w:cs="Times New Roman"/>
          <w:b/>
          <w:sz w:val="22"/>
        </w:rPr>
      </w:pPr>
      <w:r>
        <w:rPr>
          <w:rFonts w:ascii="Times New Roman" w:eastAsia="Times New Roman" w:hAnsi="Times New Roman" w:cs="Times New Roman"/>
          <w:b/>
          <w:sz w:val="22"/>
        </w:rPr>
        <w:t>urządzenie zwalidowane przez producenta kart (dedykowane)</w:t>
      </w:r>
    </w:p>
    <w:p w14:paraId="3CB46B8B" w14:textId="77777777" w:rsidR="00E030AC" w:rsidRDefault="00000000">
      <w:pPr>
        <w:numPr>
          <w:ilvl w:val="0"/>
          <w:numId w:val="3"/>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rotor na maksimum 12 kart o stałej prędkości i czasie wirowania, wyjmowany dla sprawnej dezynfekcji wnętrza wirówki</w:t>
      </w:r>
    </w:p>
    <w:p w14:paraId="708E76EE" w14:textId="77777777" w:rsidR="00E030AC" w:rsidRDefault="00000000">
      <w:pPr>
        <w:numPr>
          <w:ilvl w:val="0"/>
          <w:numId w:val="3"/>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wbudowane awaryjne otwieranie wirówki w przypadku braku prądu, bez konieczności rozkręcania elementów pokrywy</w:t>
      </w:r>
    </w:p>
    <w:p w14:paraId="24757496" w14:textId="77777777" w:rsidR="00E030AC" w:rsidRDefault="00000000">
      <w:pPr>
        <w:numPr>
          <w:ilvl w:val="0"/>
          <w:numId w:val="3"/>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wirówka o stałym czasie i prędkości wirowania</w:t>
      </w:r>
    </w:p>
    <w:p w14:paraId="4906562A" w14:textId="77777777" w:rsidR="00E030AC" w:rsidRDefault="00000000">
      <w:pPr>
        <w:numPr>
          <w:ilvl w:val="0"/>
          <w:numId w:val="3"/>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wirówka do mikrokart musi mieć aktualne świadectwo walidacji i certyfikat CE</w:t>
      </w:r>
    </w:p>
    <w:p w14:paraId="13246187" w14:textId="77777777" w:rsidR="00E030AC" w:rsidRDefault="00000000">
      <w:pPr>
        <w:numPr>
          <w:ilvl w:val="0"/>
          <w:numId w:val="3"/>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lastRenderedPageBreak/>
        <w:t xml:space="preserve">paszport techniczny </w:t>
      </w:r>
    </w:p>
    <w:p w14:paraId="75BE2A77" w14:textId="77777777" w:rsidR="00E030AC" w:rsidRDefault="00E030AC">
      <w:pPr>
        <w:suppressAutoHyphens/>
        <w:spacing w:after="200" w:line="276" w:lineRule="auto"/>
        <w:ind w:left="720"/>
        <w:rPr>
          <w:rFonts w:ascii="Times New Roman" w:eastAsia="Times New Roman" w:hAnsi="Times New Roman" w:cs="Times New Roman"/>
          <w:b/>
          <w:sz w:val="22"/>
        </w:rPr>
      </w:pPr>
    </w:p>
    <w:p w14:paraId="1B7020CD"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Inkubator:</w:t>
      </w:r>
    </w:p>
    <w:p w14:paraId="37A71ED5" w14:textId="77777777" w:rsidR="00E030AC" w:rsidRDefault="00000000">
      <w:pPr>
        <w:numPr>
          <w:ilvl w:val="0"/>
          <w:numId w:val="4"/>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automatycznie ustawiony czas inkubacji i temperatura</w:t>
      </w:r>
    </w:p>
    <w:p w14:paraId="21569A5C" w14:textId="77777777" w:rsidR="00E030AC" w:rsidRDefault="00000000">
      <w:pPr>
        <w:numPr>
          <w:ilvl w:val="0"/>
          <w:numId w:val="4"/>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Inkubator do mikrokart musi mieć aktualne świadectwo walidacji i certyfikat CE</w:t>
      </w:r>
    </w:p>
    <w:p w14:paraId="126C921E" w14:textId="77777777" w:rsidR="00E030AC" w:rsidRDefault="00000000">
      <w:pPr>
        <w:numPr>
          <w:ilvl w:val="0"/>
          <w:numId w:val="4"/>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paszport techniczny</w:t>
      </w:r>
    </w:p>
    <w:p w14:paraId="6A2E4271" w14:textId="77777777" w:rsidR="00E030AC" w:rsidRDefault="00E030AC">
      <w:pPr>
        <w:suppressAutoHyphens/>
        <w:spacing w:after="200" w:line="276" w:lineRule="auto"/>
        <w:rPr>
          <w:rFonts w:ascii="Times New Roman" w:eastAsia="Times New Roman" w:hAnsi="Times New Roman" w:cs="Times New Roman"/>
          <w:b/>
          <w:sz w:val="22"/>
        </w:rPr>
      </w:pPr>
    </w:p>
    <w:p w14:paraId="0BB7D613"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Karty, krwinki i odczynniki:</w:t>
      </w:r>
    </w:p>
    <w:p w14:paraId="269C5565"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Sprzęt i odczynniki muszą pochodzić od jednego producenta</w:t>
      </w:r>
    </w:p>
    <w:p w14:paraId="5684C9E6"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Do oferty należy dołączyć Certyfikaty WE (dla odczynników z Listy A oraz z Listy B) i Deklarację Zgodności CE na pozostałe wyroby medyczne</w:t>
      </w:r>
    </w:p>
    <w:p w14:paraId="3F425DF6"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Odczynniki ważne minimum 9 miesięcy z wyłączeniem produktów krwinkowych (krwinki ważne minimum 4 tygodnie od daty dostawy)</w:t>
      </w:r>
    </w:p>
    <w:p w14:paraId="701B854C"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Odczynnik LISS ważny minimum 6 miesięcy od daty otwarcia opakowania</w:t>
      </w:r>
    </w:p>
    <w:p w14:paraId="6AD5BA21" w14:textId="77777777" w:rsidR="00E030AC" w:rsidRDefault="00000000">
      <w:pPr>
        <w:numPr>
          <w:ilvl w:val="0"/>
          <w:numId w:val="5"/>
        </w:numPr>
        <w:tabs>
          <w:tab w:val="left" w:pos="0"/>
        </w:tabs>
        <w:suppressAutoHyphens/>
        <w:spacing w:after="200" w:line="276" w:lineRule="auto"/>
        <w:ind w:left="720" w:hanging="360"/>
        <w:rPr>
          <w:rFonts w:ascii="Calibri" w:eastAsia="Calibri" w:hAnsi="Calibri" w:cs="Calibri"/>
          <w:sz w:val="22"/>
        </w:rPr>
      </w:pPr>
      <w:r>
        <w:rPr>
          <w:rFonts w:ascii="Times New Roman" w:eastAsia="Times New Roman" w:hAnsi="Times New Roman" w:cs="Times New Roman"/>
          <w:b/>
          <w:color w:val="000000"/>
          <w:sz w:val="22"/>
        </w:rPr>
        <w:t xml:space="preserve">Krwinki wzorcowe 3 – panelowe do badania przeglądowego przeciwciał odpornościowych muszą zawierać wszystkie znaczące klinicznie antygeny - zgodnie z obowiązującymi przepisami Ministra Zdrowia. </w:t>
      </w:r>
      <w:r>
        <w:rPr>
          <w:rFonts w:ascii="Times New Roman" w:eastAsia="Times New Roman" w:hAnsi="Times New Roman" w:cs="Times New Roman"/>
          <w:b/>
          <w:sz w:val="22"/>
        </w:rPr>
        <w:t>Krwinki wzorcowe gotowe do użycia</w:t>
      </w:r>
    </w:p>
    <w:p w14:paraId="24527834"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Możliwość dowolnego kreowania ilości asortymentu w dostawie do Zamawiającego, nie wcześniej niż na miesiąc przed dostawą</w:t>
      </w:r>
    </w:p>
    <w:p w14:paraId="0ADA323E"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Dostawa wszystkich zaoferowanych produktów zgodnie z zadeklarowanym harmonogramem na dany rok; w ilościach zgodnych z aktualnymi potrzebami Zamawiającego</w:t>
      </w:r>
    </w:p>
    <w:p w14:paraId="6FC635B5"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Wymagane jest, aby wszystkie karty były przechowywane w temperaturze pokojowej (18-25ºC)</w:t>
      </w:r>
    </w:p>
    <w:p w14:paraId="22076202"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Dostawa krwinek wzorcowych transportem monitorowanym pod względem temperatury (2-8 ºC) - przykładowy wydruk jako załącznik do oferty</w:t>
      </w:r>
    </w:p>
    <w:p w14:paraId="1047A6F1"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Dla pozycji  3 i 4 proszę podać nazwy klonów</w:t>
      </w:r>
    </w:p>
    <w:p w14:paraId="27DC3894"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Potwierdzenie grupy krwi dawcy powinno zawierać inne klony anty-D niż w badaniu grupy krwi pacjenta. Potwierdzenie grupy krwi dawcy musi wykrywać słabą ekspresję antygenu-D (DVI+).</w:t>
      </w:r>
    </w:p>
    <w:p w14:paraId="4673551D"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Karty wypełnione odczynnikami bezpośrednio przez producenta</w:t>
      </w:r>
    </w:p>
    <w:p w14:paraId="51952116"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Karty wypełnione żelem oraz podłożem separującym</w:t>
      </w:r>
    </w:p>
    <w:p w14:paraId="612323E1"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lastRenderedPageBreak/>
        <w:t>Karty do badania screeningu przeciwciał odpornościowych wypełnione bezbarwną surowicą antyglobulinową  anty-IgG + C3d</w:t>
      </w:r>
    </w:p>
    <w:p w14:paraId="1C24553E"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Karty z mikrokolumnami wypełnionymi przejrzystym materiałem separującym (żelem)</w:t>
      </w:r>
    </w:p>
    <w:p w14:paraId="38E6F195"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Data ważności kart minimum 6 miesięcy</w:t>
      </w:r>
    </w:p>
    <w:p w14:paraId="0ECEB49A"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rPr>
      </w:pPr>
      <w:r>
        <w:rPr>
          <w:rFonts w:ascii="Times New Roman" w:eastAsia="Times New Roman" w:hAnsi="Times New Roman" w:cs="Times New Roman"/>
          <w:b/>
        </w:rPr>
        <w:t>Krwinki wzorcowe zawieszone, gotowe do użycia, bez potrzeby rozcieńczania, płukania itp.</w:t>
      </w:r>
    </w:p>
    <w:p w14:paraId="2AF338C3"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Każde jednostkowe opakowanie opisane: nazwa, seria, termin ważności.</w:t>
      </w:r>
    </w:p>
    <w:p w14:paraId="4FD548E3"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Dostawa do siedziby Zamawiającego nie później niż 4 dni robocze po złożeniu zamówienia</w:t>
      </w:r>
    </w:p>
    <w:p w14:paraId="445A0135" w14:textId="77777777" w:rsidR="00E030AC" w:rsidRDefault="00000000">
      <w:pPr>
        <w:numPr>
          <w:ilvl w:val="0"/>
          <w:numId w:val="5"/>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Minimum</w:t>
      </w:r>
      <w:r>
        <w:rPr>
          <w:rFonts w:ascii="Times New Roman" w:eastAsia="Times New Roman" w:hAnsi="Times New Roman" w:cs="Times New Roman"/>
          <w:b/>
        </w:rPr>
        <w:t xml:space="preserve"> 4 opinie o firmie i</w:t>
      </w:r>
      <w:r>
        <w:rPr>
          <w:rFonts w:ascii="Times New Roman" w:eastAsia="Times New Roman" w:hAnsi="Times New Roman" w:cs="Times New Roman"/>
          <w:b/>
          <w:sz w:val="22"/>
        </w:rPr>
        <w:t xml:space="preserve"> odczynnikach oraz należytym wykonywaniu dostaw. Dołączone do oferty.</w:t>
      </w:r>
    </w:p>
    <w:p w14:paraId="4BED38CD" w14:textId="77777777" w:rsidR="00E030AC" w:rsidRDefault="00E030AC">
      <w:pPr>
        <w:suppressAutoHyphens/>
        <w:spacing w:after="200" w:line="276" w:lineRule="auto"/>
        <w:rPr>
          <w:rFonts w:ascii="Times New Roman" w:eastAsia="Times New Roman" w:hAnsi="Times New Roman" w:cs="Times New Roman"/>
          <w:b/>
          <w:sz w:val="22"/>
        </w:rPr>
      </w:pPr>
    </w:p>
    <w:p w14:paraId="66A8F58D"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Pipeta automatyczna</w:t>
      </w:r>
    </w:p>
    <w:p w14:paraId="7AE0FD55" w14:textId="77777777" w:rsidR="00E030AC" w:rsidRDefault="00000000">
      <w:pPr>
        <w:numPr>
          <w:ilvl w:val="0"/>
          <w:numId w:val="6"/>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powtarzalne dozowanie</w:t>
      </w:r>
    </w:p>
    <w:p w14:paraId="2463A14A" w14:textId="77777777" w:rsidR="00E030AC" w:rsidRDefault="00000000">
      <w:pPr>
        <w:numPr>
          <w:ilvl w:val="0"/>
          <w:numId w:val="6"/>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 xml:space="preserve">z wyrzutnikiem </w:t>
      </w:r>
    </w:p>
    <w:p w14:paraId="1D2F4DA8" w14:textId="77777777" w:rsidR="00E030AC" w:rsidRDefault="00000000">
      <w:pPr>
        <w:numPr>
          <w:ilvl w:val="0"/>
          <w:numId w:val="6"/>
        </w:numPr>
        <w:tabs>
          <w:tab w:val="left" w:pos="0"/>
        </w:tabs>
        <w:suppressAutoHyphens/>
        <w:spacing w:after="200" w:line="276" w:lineRule="auto"/>
        <w:ind w:left="750" w:hanging="360"/>
        <w:rPr>
          <w:rFonts w:ascii="Times New Roman" w:eastAsia="Times New Roman" w:hAnsi="Times New Roman" w:cs="Times New Roman"/>
          <w:b/>
          <w:sz w:val="22"/>
        </w:rPr>
      </w:pPr>
      <w:r>
        <w:rPr>
          <w:rFonts w:ascii="Times New Roman" w:eastAsia="Times New Roman" w:hAnsi="Times New Roman" w:cs="Times New Roman"/>
          <w:b/>
          <w:sz w:val="22"/>
        </w:rPr>
        <w:t>Certyfikat CE</w:t>
      </w:r>
    </w:p>
    <w:p w14:paraId="3AC2DB3B" w14:textId="77777777" w:rsidR="00E030AC" w:rsidRDefault="00000000">
      <w:pPr>
        <w:numPr>
          <w:ilvl w:val="0"/>
          <w:numId w:val="6"/>
        </w:numPr>
        <w:tabs>
          <w:tab w:val="left" w:pos="0"/>
        </w:tabs>
        <w:suppressAutoHyphens/>
        <w:spacing w:after="200" w:line="276" w:lineRule="auto"/>
        <w:ind w:left="750" w:hanging="360"/>
        <w:rPr>
          <w:rFonts w:ascii="Times New Roman" w:eastAsia="Times New Roman" w:hAnsi="Times New Roman" w:cs="Times New Roman"/>
          <w:b/>
          <w:sz w:val="22"/>
        </w:rPr>
      </w:pPr>
      <w:r>
        <w:rPr>
          <w:rFonts w:ascii="Times New Roman" w:eastAsia="Times New Roman" w:hAnsi="Times New Roman" w:cs="Times New Roman"/>
          <w:b/>
          <w:sz w:val="22"/>
        </w:rPr>
        <w:t>Aktualne świadectwo kalibracji</w:t>
      </w:r>
    </w:p>
    <w:p w14:paraId="60613EEC" w14:textId="77777777" w:rsidR="00E030AC" w:rsidRDefault="00000000">
      <w:pPr>
        <w:numPr>
          <w:ilvl w:val="0"/>
          <w:numId w:val="6"/>
        </w:numPr>
        <w:tabs>
          <w:tab w:val="left" w:pos="0"/>
        </w:tabs>
        <w:suppressAutoHyphens/>
        <w:spacing w:after="200" w:line="276" w:lineRule="auto"/>
        <w:ind w:left="750" w:hanging="360"/>
        <w:rPr>
          <w:rFonts w:ascii="Times New Roman" w:eastAsia="Times New Roman" w:hAnsi="Times New Roman" w:cs="Times New Roman"/>
          <w:b/>
          <w:sz w:val="22"/>
        </w:rPr>
      </w:pPr>
      <w:r>
        <w:rPr>
          <w:rFonts w:ascii="Times New Roman" w:eastAsia="Times New Roman" w:hAnsi="Times New Roman" w:cs="Times New Roman"/>
          <w:b/>
          <w:sz w:val="22"/>
        </w:rPr>
        <w:t>Statyw do pipety</w:t>
      </w:r>
    </w:p>
    <w:p w14:paraId="0DB7D16F" w14:textId="77777777" w:rsidR="00E030AC" w:rsidRDefault="00000000">
      <w:pPr>
        <w:numPr>
          <w:ilvl w:val="0"/>
          <w:numId w:val="6"/>
        </w:numPr>
        <w:tabs>
          <w:tab w:val="left" w:pos="0"/>
        </w:tabs>
        <w:suppressAutoHyphens/>
        <w:spacing w:after="200" w:line="276" w:lineRule="auto"/>
        <w:ind w:left="750" w:hanging="360"/>
        <w:rPr>
          <w:rFonts w:ascii="Times New Roman" w:eastAsia="Times New Roman" w:hAnsi="Times New Roman" w:cs="Times New Roman"/>
          <w:b/>
          <w:sz w:val="22"/>
        </w:rPr>
      </w:pPr>
      <w:r>
        <w:rPr>
          <w:rFonts w:ascii="Times New Roman" w:eastAsia="Times New Roman" w:hAnsi="Times New Roman" w:cs="Times New Roman"/>
          <w:b/>
          <w:sz w:val="22"/>
        </w:rPr>
        <w:t>paszport techniczny</w:t>
      </w:r>
    </w:p>
    <w:p w14:paraId="5FEA3FCD" w14:textId="77777777" w:rsidR="00E030AC" w:rsidRDefault="00E030AC">
      <w:pPr>
        <w:suppressAutoHyphens/>
        <w:spacing w:after="200" w:line="276" w:lineRule="auto"/>
        <w:ind w:left="720"/>
        <w:rPr>
          <w:rFonts w:ascii="Times New Roman" w:eastAsia="Times New Roman" w:hAnsi="Times New Roman" w:cs="Times New Roman"/>
          <w:sz w:val="22"/>
        </w:rPr>
      </w:pPr>
    </w:p>
    <w:p w14:paraId="389E8951"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Inne:</w:t>
      </w:r>
    </w:p>
    <w:p w14:paraId="3506CD35"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Ulotki do odczynników w j. polskim - jako załącznik do oferty</w:t>
      </w:r>
    </w:p>
    <w:p w14:paraId="60FB297E"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Serwis Wykonawcy czynny 7 dni w tygodniu</w:t>
      </w:r>
    </w:p>
    <w:p w14:paraId="1E73AC4E"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Reakcja serwisu do 24 h od daty kontaktu (mail, fax, telefon)</w:t>
      </w:r>
    </w:p>
    <w:p w14:paraId="56A5E488"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Na czas przeglądu lub czas naprawy urządzeń Wykonawca zapewni bezpłatnie sprzęt zastępczy.</w:t>
      </w:r>
    </w:p>
    <w:p w14:paraId="353D1816"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color w:val="000000"/>
          <w:sz w:val="22"/>
        </w:rPr>
        <w:t xml:space="preserve">W przypadku nieusunięcia awarii wirówki lub inkubatora w ciągu 48h Zamawiający ma prawo zlecić wykonanie badania określonego w postępowaniu do Podwykonawcy wskazanego przez siebie  lub Wykonawca dostarczy zastępczy asortyment o takich samych parametrach technicznych kompatybilny z zaoferowanymi kartami. </w:t>
      </w:r>
      <w:r>
        <w:rPr>
          <w:rFonts w:ascii="Times New Roman" w:eastAsia="Times New Roman" w:hAnsi="Times New Roman" w:cs="Times New Roman"/>
          <w:b/>
          <w:sz w:val="22"/>
        </w:rPr>
        <w:t>Wykonawca pokrywa koszt wykonania badania, według cennika Podwykonawcy, łącznie z kosztem transportu związanym z dostarczeniem materiału do badań do Podwykonawcy oraz odbiorem wyników w wersji papierowej</w:t>
      </w:r>
    </w:p>
    <w:p w14:paraId="03D1E64D"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lastRenderedPageBreak/>
        <w:t>Sprzęt zwalidowany przez producenta i dedykowany do oferowanego systemu mikrokart</w:t>
      </w:r>
    </w:p>
    <w:p w14:paraId="267CD770"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Wykonawca zapewni na swój koszt dostarczenie sprzętu, jego montaż, uruchomienie i przeszkolenie pracowników w siedzibie Zamawiającego; szkolenie potwierdzone certyfikatem.</w:t>
      </w:r>
    </w:p>
    <w:p w14:paraId="1E61B7C2"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Pełna, bezpłatna walidacja całego sprzętu raz do roku</w:t>
      </w:r>
    </w:p>
    <w:p w14:paraId="25D35FAD"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Pr>
          <w:rFonts w:ascii="Times New Roman" w:eastAsia="Times New Roman" w:hAnsi="Times New Roman" w:cs="Times New Roman"/>
          <w:b/>
          <w:color w:val="000000"/>
          <w:sz w:val="22"/>
        </w:rPr>
        <w:t>Zamawiający wymaga dostarczenia (po podpisaniu umowy)  kart charakterystyki oferowanych odczynników.</w:t>
      </w:r>
    </w:p>
    <w:p w14:paraId="390A2D4A"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Zamawiający wymaga dostarczenia (po podpisaniu umowy) instrukcji obsługi urządzeń;  instrukcje w j. Polskim.</w:t>
      </w:r>
    </w:p>
    <w:p w14:paraId="5678479F" w14:textId="77777777" w:rsidR="00E030AC" w:rsidRDefault="00000000">
      <w:pPr>
        <w:numPr>
          <w:ilvl w:val="0"/>
          <w:numId w:val="7"/>
        </w:numPr>
        <w:tabs>
          <w:tab w:val="left" w:pos="0"/>
        </w:tabs>
        <w:suppressAutoHyphens/>
        <w:spacing w:after="200" w:line="276" w:lineRule="auto"/>
        <w:ind w:left="720" w:hanging="360"/>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 xml:space="preserve"> Zewnętrzna kontrola jakości potwierdzona certyfikatem z możliwością wpisywania wyników on-line</w:t>
      </w:r>
    </w:p>
    <w:p w14:paraId="5F609380" w14:textId="77777777" w:rsidR="00E030AC" w:rsidRDefault="00E030AC">
      <w:pPr>
        <w:suppressAutoHyphens/>
        <w:spacing w:after="200" w:line="276" w:lineRule="auto"/>
        <w:ind w:left="720"/>
        <w:rPr>
          <w:rFonts w:ascii="Times New Roman" w:eastAsia="Times New Roman" w:hAnsi="Times New Roman" w:cs="Times New Roman"/>
          <w:b/>
          <w:sz w:val="22"/>
        </w:rPr>
      </w:pPr>
    </w:p>
    <w:p w14:paraId="17076F31" w14:textId="77777777" w:rsidR="00E030AC" w:rsidRDefault="00E030AC">
      <w:pPr>
        <w:suppressAutoHyphens/>
        <w:spacing w:after="0" w:line="276" w:lineRule="auto"/>
        <w:rPr>
          <w:rFonts w:ascii="Times New Roman" w:eastAsia="Times New Roman" w:hAnsi="Times New Roman" w:cs="Times New Roman"/>
          <w:sz w:val="22"/>
        </w:rPr>
      </w:pPr>
    </w:p>
    <w:p w14:paraId="13416E8A" w14:textId="77777777" w:rsidR="00E030AC" w:rsidRDefault="00E030AC">
      <w:pPr>
        <w:suppressAutoHyphens/>
        <w:spacing w:after="0" w:line="276" w:lineRule="auto"/>
        <w:rPr>
          <w:rFonts w:ascii="Times New Roman" w:eastAsia="Times New Roman" w:hAnsi="Times New Roman" w:cs="Times New Roman"/>
          <w:sz w:val="22"/>
        </w:rPr>
      </w:pPr>
    </w:p>
    <w:p w14:paraId="5BA0D88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t>Pakiet nr 4 – Odczynniki do badań równowagi kwasowo-zasadowej i elektrolitów wraz z dzierżawą aparatu diagnostycznego wraz ze stosownym wyposażeniem i wpięciem go do systemu informatycznego będącego własnością zamawiającego</w:t>
      </w:r>
    </w:p>
    <w:p w14:paraId="449ECD4A" w14:textId="77777777" w:rsidR="00E030AC" w:rsidRDefault="00E030AC">
      <w:pPr>
        <w:suppressAutoHyphens/>
        <w:spacing w:after="200" w:line="276" w:lineRule="auto"/>
        <w:rPr>
          <w:rFonts w:ascii="Times New Roman" w:eastAsia="Times New Roman" w:hAnsi="Times New Roman" w:cs="Times New Roman"/>
          <w:b/>
          <w:color w:val="8496B0"/>
          <w:sz w:val="22"/>
        </w:rPr>
      </w:pPr>
    </w:p>
    <w:p w14:paraId="1B367676" w14:textId="77777777" w:rsidR="00E030AC" w:rsidRDefault="00E030AC">
      <w:pPr>
        <w:suppressAutoHyphens/>
        <w:spacing w:after="200" w:line="276" w:lineRule="auto"/>
        <w:rPr>
          <w:rFonts w:ascii="Times New Roman" w:eastAsia="Times New Roman" w:hAnsi="Times New Roman" w:cs="Times New Roman"/>
          <w:b/>
          <w:color w:val="1F487C"/>
          <w:sz w:val="22"/>
        </w:rPr>
      </w:pPr>
    </w:p>
    <w:tbl>
      <w:tblPr>
        <w:tblW w:w="0" w:type="auto"/>
        <w:tblInd w:w="108" w:type="dxa"/>
        <w:tblCellMar>
          <w:left w:w="10" w:type="dxa"/>
          <w:right w:w="10" w:type="dxa"/>
        </w:tblCellMar>
        <w:tblLook w:val="0000" w:firstRow="0" w:lastRow="0" w:firstColumn="0" w:lastColumn="0" w:noHBand="0" w:noVBand="0"/>
      </w:tblPr>
      <w:tblGrid>
        <w:gridCol w:w="436"/>
        <w:gridCol w:w="1609"/>
        <w:gridCol w:w="983"/>
        <w:gridCol w:w="878"/>
        <w:gridCol w:w="1015"/>
        <w:gridCol w:w="1015"/>
        <w:gridCol w:w="1022"/>
        <w:gridCol w:w="747"/>
        <w:gridCol w:w="502"/>
        <w:gridCol w:w="747"/>
      </w:tblGrid>
      <w:tr w:rsidR="00E030AC" w14:paraId="1B11C51C"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36B59E6"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504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864758B"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44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0FE16AF"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0EB91277"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6D061F5E" w14:textId="77777777" w:rsidR="00E030AC" w:rsidRDefault="00E030AC">
            <w:pPr>
              <w:suppressAutoHyphens/>
              <w:spacing w:after="0" w:line="240" w:lineRule="auto"/>
            </w:pPr>
          </w:p>
        </w:tc>
        <w:tc>
          <w:tcPr>
            <w:tcW w:w="120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EEE4592"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316"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35EFC596"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316"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A7BD346"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24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B64FEB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3C8CADF6"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7BFA9D64"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130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874FC2A"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1AFAB465" w14:textId="77777777" w:rsidR="00E030AC" w:rsidRDefault="00000000">
            <w:pPr>
              <w:suppressAutoHyphens/>
              <w:spacing w:after="0" w:line="240" w:lineRule="auto"/>
            </w:pPr>
            <w:r>
              <w:rPr>
                <w:rFonts w:ascii="Times New Roman" w:eastAsia="Times New Roman" w:hAnsi="Times New Roman" w:cs="Times New Roman"/>
                <w:b/>
                <w:sz w:val="16"/>
              </w:rPr>
              <w:t>Netto (3x7)</w:t>
            </w:r>
          </w:p>
        </w:tc>
        <w:tc>
          <w:tcPr>
            <w:tcW w:w="56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EE75811"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2C2A41B2"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138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6C27020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2F84F758"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E030AC" w14:paraId="6A5FCEE8"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3C38A5B"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504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F9F8DF7"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44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7160C74"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120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3E8A22B"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31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6EA23844"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131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0557114"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24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8DFE727"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130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0B3A9AB"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56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780F18C"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138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48BF34F7"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E030AC" w14:paraId="379620A6"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9178B0"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50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CFF30B" w14:textId="77777777" w:rsidR="00E030AC" w:rsidRDefault="00000000">
            <w:pPr>
              <w:suppressAutoHyphens/>
              <w:spacing w:after="0" w:line="240" w:lineRule="auto"/>
              <w:rPr>
                <w:sz w:val="22"/>
              </w:rPr>
            </w:pPr>
            <w:r>
              <w:rPr>
                <w:rFonts w:ascii="Times New Roman" w:eastAsia="Times New Roman" w:hAnsi="Times New Roman" w:cs="Times New Roman"/>
                <w:b/>
                <w:sz w:val="22"/>
              </w:rPr>
              <w:t>Gazometria</w:t>
            </w:r>
          </w:p>
        </w:tc>
        <w:tc>
          <w:tcPr>
            <w:tcW w:w="144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7ABD79E"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color w:val="000000"/>
                <w:sz w:val="22"/>
              </w:rPr>
              <w:t>7000 oznaczeń</w:t>
            </w:r>
          </w:p>
        </w:tc>
        <w:tc>
          <w:tcPr>
            <w:tcW w:w="120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7BB485" w14:textId="77777777" w:rsidR="00E030AC" w:rsidRDefault="00E030AC">
            <w:pPr>
              <w:suppressAutoHyphens/>
              <w:spacing w:after="0" w:line="240" w:lineRule="auto"/>
              <w:rPr>
                <w:rFonts w:ascii="Calibri" w:eastAsia="Calibri" w:hAnsi="Calibri" w:cs="Calibri"/>
                <w:sz w:val="22"/>
              </w:rPr>
            </w:pP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93048" w14:textId="77777777" w:rsidR="00E030AC" w:rsidRDefault="00000000">
            <w:pPr>
              <w:suppressAutoHyphens/>
              <w:spacing w:after="0" w:line="240" w:lineRule="auto"/>
              <w:rPr>
                <w:sz w:val="22"/>
              </w:rPr>
            </w:pPr>
            <w:r>
              <w:rPr>
                <w:rFonts w:ascii="Times New Roman" w:eastAsia="Times New Roman" w:hAnsi="Times New Roman" w:cs="Times New Roman"/>
                <w:b/>
                <w:sz w:val="22"/>
              </w:rPr>
              <w:t>4200 oznaczeń</w:t>
            </w:r>
          </w:p>
        </w:tc>
        <w:tc>
          <w:tcPr>
            <w:tcW w:w="13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4DE517" w14:textId="77777777" w:rsidR="00E030AC" w:rsidRDefault="00000000">
            <w:pPr>
              <w:suppressAutoHyphens/>
              <w:spacing w:after="0" w:line="240" w:lineRule="auto"/>
              <w:rPr>
                <w:sz w:val="22"/>
              </w:rPr>
            </w:pPr>
            <w:r>
              <w:rPr>
                <w:rFonts w:ascii="Times New Roman" w:eastAsia="Times New Roman" w:hAnsi="Times New Roman" w:cs="Times New Roman"/>
                <w:b/>
                <w:sz w:val="22"/>
              </w:rPr>
              <w:t>1400 oznaczeń</w:t>
            </w:r>
          </w:p>
        </w:tc>
        <w:tc>
          <w:tcPr>
            <w:tcW w:w="12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65A8045" w14:textId="77777777" w:rsidR="00E030AC" w:rsidRDefault="00E030AC">
            <w:pPr>
              <w:suppressAutoHyphens/>
              <w:spacing w:after="0" w:line="240" w:lineRule="auto"/>
              <w:rPr>
                <w:rFonts w:ascii="Calibri" w:eastAsia="Calibri" w:hAnsi="Calibri" w:cs="Calibri"/>
                <w:sz w:val="22"/>
              </w:rPr>
            </w:pPr>
          </w:p>
        </w:tc>
        <w:tc>
          <w:tcPr>
            <w:tcW w:w="130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8F79388" w14:textId="77777777" w:rsidR="00E030AC" w:rsidRDefault="00E030AC">
            <w:pPr>
              <w:suppressAutoHyphens/>
              <w:spacing w:after="0" w:line="240" w:lineRule="auto"/>
              <w:rPr>
                <w:rFonts w:ascii="Calibri" w:eastAsia="Calibri" w:hAnsi="Calibri" w:cs="Calibri"/>
                <w:sz w:val="22"/>
              </w:rPr>
            </w:pPr>
          </w:p>
        </w:tc>
        <w:tc>
          <w:tcPr>
            <w:tcW w:w="5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E3B8A6" w14:textId="77777777" w:rsidR="00E030AC" w:rsidRDefault="00E030AC">
            <w:pPr>
              <w:suppressAutoHyphens/>
              <w:spacing w:after="0" w:line="240" w:lineRule="auto"/>
              <w:rPr>
                <w:rFonts w:ascii="Calibri" w:eastAsia="Calibri" w:hAnsi="Calibri" w:cs="Calibri"/>
                <w:sz w:val="22"/>
              </w:rPr>
            </w:pP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2F95E4" w14:textId="77777777" w:rsidR="00E030AC" w:rsidRDefault="00E030AC">
            <w:pPr>
              <w:suppressAutoHyphens/>
              <w:spacing w:after="0" w:line="240" w:lineRule="auto"/>
              <w:rPr>
                <w:rFonts w:ascii="Calibri" w:eastAsia="Calibri" w:hAnsi="Calibri" w:cs="Calibri"/>
                <w:sz w:val="22"/>
              </w:rPr>
            </w:pPr>
          </w:p>
        </w:tc>
      </w:tr>
      <w:tr w:rsidR="00E030AC" w14:paraId="4F884C2F" w14:textId="77777777">
        <w:trPr>
          <w:trHeight w:val="1"/>
        </w:trPr>
        <w:tc>
          <w:tcPr>
            <w:tcW w:w="64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6F4B76"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504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9AEA875" w14:textId="77777777" w:rsidR="00E030AC" w:rsidRDefault="00000000">
            <w:pPr>
              <w:suppressAutoHyphens/>
              <w:spacing w:after="0" w:line="240" w:lineRule="auto"/>
              <w:rPr>
                <w:sz w:val="22"/>
              </w:rPr>
            </w:pPr>
            <w:r>
              <w:rPr>
                <w:rFonts w:ascii="Times New Roman" w:eastAsia="Times New Roman" w:hAnsi="Times New Roman" w:cs="Times New Roman"/>
                <w:b/>
                <w:sz w:val="22"/>
              </w:rPr>
              <w:t>Adaptery do kapilar do gazometrii o poj. 100Ul, średnica zewnętrzna 1,6m zapobiegające przedostawaniu się skrzepów</w:t>
            </w:r>
          </w:p>
        </w:tc>
        <w:tc>
          <w:tcPr>
            <w:tcW w:w="144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81925A"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color w:val="000000"/>
                <w:sz w:val="22"/>
              </w:rPr>
              <w:t>3 opak</w:t>
            </w:r>
          </w:p>
        </w:tc>
        <w:tc>
          <w:tcPr>
            <w:tcW w:w="120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D87E95" w14:textId="77777777" w:rsidR="00E030AC" w:rsidRDefault="00E030AC">
            <w:pPr>
              <w:suppressAutoHyphens/>
              <w:spacing w:after="0" w:line="240" w:lineRule="auto"/>
              <w:rPr>
                <w:rFonts w:ascii="Calibri" w:eastAsia="Calibri" w:hAnsi="Calibri" w:cs="Calibri"/>
                <w:sz w:val="22"/>
              </w:rPr>
            </w:pPr>
          </w:p>
        </w:tc>
        <w:tc>
          <w:tcPr>
            <w:tcW w:w="13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CE595" w14:textId="77777777" w:rsidR="00E030AC" w:rsidRDefault="00000000">
            <w:pPr>
              <w:suppressAutoHyphens/>
              <w:spacing w:after="0" w:line="240" w:lineRule="auto"/>
              <w:rPr>
                <w:sz w:val="22"/>
              </w:rPr>
            </w:pPr>
            <w:r>
              <w:rPr>
                <w:rFonts w:ascii="Times New Roman" w:eastAsia="Times New Roman" w:hAnsi="Times New Roman" w:cs="Times New Roman"/>
                <w:b/>
                <w:sz w:val="22"/>
              </w:rPr>
              <w:t>2 opak.</w:t>
            </w:r>
          </w:p>
        </w:tc>
        <w:tc>
          <w:tcPr>
            <w:tcW w:w="131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805B99" w14:textId="77777777" w:rsidR="00E030AC" w:rsidRDefault="00000000">
            <w:pPr>
              <w:suppressAutoHyphens/>
              <w:spacing w:after="0" w:line="240" w:lineRule="auto"/>
              <w:rPr>
                <w:sz w:val="22"/>
              </w:rPr>
            </w:pPr>
            <w:r>
              <w:rPr>
                <w:rFonts w:ascii="Times New Roman" w:eastAsia="Times New Roman" w:hAnsi="Times New Roman" w:cs="Times New Roman"/>
                <w:b/>
                <w:sz w:val="22"/>
              </w:rPr>
              <w:t>1 opak.</w:t>
            </w:r>
          </w:p>
        </w:tc>
        <w:tc>
          <w:tcPr>
            <w:tcW w:w="124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46C796" w14:textId="77777777" w:rsidR="00E030AC" w:rsidRDefault="00E030AC">
            <w:pPr>
              <w:suppressAutoHyphens/>
              <w:spacing w:after="0" w:line="240" w:lineRule="auto"/>
              <w:rPr>
                <w:rFonts w:ascii="Calibri" w:eastAsia="Calibri" w:hAnsi="Calibri" w:cs="Calibri"/>
                <w:sz w:val="22"/>
              </w:rPr>
            </w:pPr>
          </w:p>
        </w:tc>
        <w:tc>
          <w:tcPr>
            <w:tcW w:w="130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0639884" w14:textId="77777777" w:rsidR="00E030AC" w:rsidRDefault="00E030AC">
            <w:pPr>
              <w:suppressAutoHyphens/>
              <w:spacing w:after="0" w:line="240" w:lineRule="auto"/>
              <w:rPr>
                <w:rFonts w:ascii="Calibri" w:eastAsia="Calibri" w:hAnsi="Calibri" w:cs="Calibri"/>
                <w:sz w:val="22"/>
              </w:rPr>
            </w:pPr>
          </w:p>
        </w:tc>
        <w:tc>
          <w:tcPr>
            <w:tcW w:w="56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7DEBD53" w14:textId="77777777" w:rsidR="00E030AC" w:rsidRDefault="00E030AC">
            <w:pPr>
              <w:suppressAutoHyphens/>
              <w:spacing w:after="0" w:line="240" w:lineRule="auto"/>
              <w:rPr>
                <w:rFonts w:ascii="Calibri" w:eastAsia="Calibri" w:hAnsi="Calibri" w:cs="Calibri"/>
                <w:sz w:val="22"/>
              </w:rPr>
            </w:pPr>
          </w:p>
        </w:tc>
        <w:tc>
          <w:tcPr>
            <w:tcW w:w="138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11C391" w14:textId="77777777" w:rsidR="00E030AC" w:rsidRDefault="00E030AC">
            <w:pPr>
              <w:suppressAutoHyphens/>
              <w:spacing w:after="0" w:line="240" w:lineRule="auto"/>
              <w:rPr>
                <w:rFonts w:ascii="Calibri" w:eastAsia="Calibri" w:hAnsi="Calibri" w:cs="Calibri"/>
                <w:sz w:val="22"/>
              </w:rPr>
            </w:pPr>
          </w:p>
        </w:tc>
      </w:tr>
      <w:tr w:rsidR="00E030AC" w14:paraId="19E8244D"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DF92B3"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50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E0BB7FE" w14:textId="77777777" w:rsidR="00E030AC" w:rsidRDefault="00000000">
            <w:pPr>
              <w:suppressAutoHyphens/>
              <w:spacing w:after="0" w:line="240" w:lineRule="auto"/>
              <w:rPr>
                <w:sz w:val="22"/>
              </w:rPr>
            </w:pPr>
            <w:r>
              <w:rPr>
                <w:rFonts w:ascii="Times New Roman" w:eastAsia="Times New Roman" w:hAnsi="Times New Roman" w:cs="Times New Roman"/>
                <w:b/>
                <w:sz w:val="22"/>
              </w:rPr>
              <w:t>Dzierżawa</w:t>
            </w:r>
          </w:p>
        </w:tc>
        <w:tc>
          <w:tcPr>
            <w:tcW w:w="144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9E5262" w14:textId="77777777" w:rsidR="00E030AC" w:rsidRDefault="00000000">
            <w:pPr>
              <w:suppressAutoHyphens/>
              <w:spacing w:after="0" w:line="240" w:lineRule="auto"/>
              <w:rPr>
                <w:sz w:val="22"/>
              </w:rPr>
            </w:pPr>
            <w:r>
              <w:rPr>
                <w:rFonts w:ascii="Times New Roman" w:eastAsia="Times New Roman" w:hAnsi="Times New Roman" w:cs="Times New Roman"/>
                <w:b/>
                <w:sz w:val="22"/>
              </w:rPr>
              <w:t>24 miesięcy</w:t>
            </w:r>
          </w:p>
        </w:tc>
        <w:tc>
          <w:tcPr>
            <w:tcW w:w="120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CB3B89" w14:textId="77777777" w:rsidR="00E030AC" w:rsidRDefault="00E030AC">
            <w:pPr>
              <w:suppressAutoHyphens/>
              <w:spacing w:after="0" w:line="240" w:lineRule="auto"/>
              <w:rPr>
                <w:rFonts w:ascii="Calibri" w:eastAsia="Calibri" w:hAnsi="Calibri" w:cs="Calibri"/>
                <w:sz w:val="22"/>
              </w:rPr>
            </w:pP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7F0FB" w14:textId="77777777" w:rsidR="00E030AC" w:rsidRDefault="00E030AC">
            <w:pPr>
              <w:suppressAutoHyphens/>
              <w:spacing w:after="0" w:line="240" w:lineRule="auto"/>
              <w:rPr>
                <w:rFonts w:ascii="Calibri" w:eastAsia="Calibri" w:hAnsi="Calibri" w:cs="Calibri"/>
                <w:sz w:val="22"/>
              </w:rPr>
            </w:pPr>
          </w:p>
        </w:tc>
        <w:tc>
          <w:tcPr>
            <w:tcW w:w="13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A48A79" w14:textId="77777777" w:rsidR="00E030AC" w:rsidRDefault="00E030AC">
            <w:pPr>
              <w:suppressAutoHyphens/>
              <w:spacing w:after="0" w:line="240" w:lineRule="auto"/>
              <w:rPr>
                <w:rFonts w:ascii="Calibri" w:eastAsia="Calibri" w:hAnsi="Calibri" w:cs="Calibri"/>
                <w:sz w:val="22"/>
              </w:rPr>
            </w:pPr>
          </w:p>
        </w:tc>
        <w:tc>
          <w:tcPr>
            <w:tcW w:w="12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61341F" w14:textId="77777777" w:rsidR="00E030AC" w:rsidRDefault="00E030AC">
            <w:pPr>
              <w:suppressAutoHyphens/>
              <w:spacing w:after="0" w:line="240" w:lineRule="auto"/>
              <w:rPr>
                <w:rFonts w:ascii="Calibri" w:eastAsia="Calibri" w:hAnsi="Calibri" w:cs="Calibri"/>
                <w:sz w:val="22"/>
              </w:rPr>
            </w:pPr>
          </w:p>
        </w:tc>
        <w:tc>
          <w:tcPr>
            <w:tcW w:w="130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4F198651" w14:textId="77777777" w:rsidR="00E030AC" w:rsidRDefault="00E030AC">
            <w:pPr>
              <w:suppressAutoHyphens/>
              <w:spacing w:after="0" w:line="240" w:lineRule="auto"/>
              <w:rPr>
                <w:rFonts w:ascii="Calibri" w:eastAsia="Calibri" w:hAnsi="Calibri" w:cs="Calibri"/>
                <w:sz w:val="22"/>
              </w:rPr>
            </w:pPr>
          </w:p>
        </w:tc>
        <w:tc>
          <w:tcPr>
            <w:tcW w:w="5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42B169" w14:textId="77777777" w:rsidR="00E030AC" w:rsidRDefault="00E030AC">
            <w:pPr>
              <w:suppressAutoHyphens/>
              <w:spacing w:after="0" w:line="240" w:lineRule="auto"/>
              <w:rPr>
                <w:rFonts w:ascii="Calibri" w:eastAsia="Calibri" w:hAnsi="Calibri" w:cs="Calibri"/>
                <w:sz w:val="22"/>
              </w:rPr>
            </w:pP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69CD6C6" w14:textId="77777777" w:rsidR="00E030AC" w:rsidRDefault="00E030AC">
            <w:pPr>
              <w:suppressAutoHyphens/>
              <w:spacing w:after="0" w:line="240" w:lineRule="auto"/>
              <w:rPr>
                <w:rFonts w:ascii="Calibri" w:eastAsia="Calibri" w:hAnsi="Calibri" w:cs="Calibri"/>
                <w:sz w:val="22"/>
              </w:rPr>
            </w:pPr>
          </w:p>
        </w:tc>
      </w:tr>
    </w:tbl>
    <w:p w14:paraId="79C5648D" w14:textId="77777777" w:rsidR="00E030AC" w:rsidRDefault="00000000">
      <w:pPr>
        <w:suppressAutoHyphens/>
        <w:spacing w:after="200" w:line="276" w:lineRule="auto"/>
        <w:rPr>
          <w:rFonts w:ascii="Calibri" w:eastAsia="Calibri" w:hAnsi="Calibri" w:cs="Calibri"/>
          <w:sz w:val="22"/>
        </w:rPr>
      </w:pPr>
      <w:r>
        <w:rPr>
          <w:rFonts w:ascii="Times New Roman" w:eastAsia="Times New Roman" w:hAnsi="Times New Roman" w:cs="Times New Roman"/>
          <w:color w:val="000000"/>
        </w:rPr>
        <w:t xml:space="preserve"> </w:t>
      </w:r>
    </w:p>
    <w:p w14:paraId="24AF7979" w14:textId="77777777" w:rsidR="00E030AC" w:rsidRDefault="00E030AC">
      <w:pPr>
        <w:suppressAutoHyphens/>
        <w:spacing w:after="200" w:line="276" w:lineRule="auto"/>
        <w:jc w:val="center"/>
        <w:rPr>
          <w:rFonts w:ascii="Times New Roman" w:eastAsia="Times New Roman" w:hAnsi="Times New Roman" w:cs="Times New Roman"/>
          <w:b/>
          <w:color w:val="000000"/>
          <w:sz w:val="28"/>
          <w:u w:val="single"/>
        </w:rPr>
      </w:pPr>
    </w:p>
    <w:p w14:paraId="6F1D90FE" w14:textId="77777777" w:rsidR="00162783" w:rsidRDefault="00162783">
      <w:pPr>
        <w:suppressAutoHyphens/>
        <w:spacing w:after="200" w:line="276" w:lineRule="auto"/>
        <w:jc w:val="center"/>
        <w:rPr>
          <w:rFonts w:ascii="Times New Roman" w:eastAsia="Times New Roman" w:hAnsi="Times New Roman" w:cs="Times New Roman"/>
          <w:b/>
          <w:color w:val="000000"/>
          <w:sz w:val="28"/>
          <w:u w:val="single"/>
        </w:rPr>
      </w:pPr>
    </w:p>
    <w:p w14:paraId="7AD3E15C" w14:textId="77777777" w:rsidR="00E030AC" w:rsidRDefault="00000000">
      <w:pPr>
        <w:suppressAutoHyphens/>
        <w:spacing w:after="200" w:line="276" w:lineRule="auto"/>
        <w:jc w:val="center"/>
        <w:rPr>
          <w:rFonts w:ascii="Calibri" w:eastAsia="Calibri" w:hAnsi="Calibri" w:cs="Calibri"/>
          <w:sz w:val="22"/>
        </w:rPr>
      </w:pPr>
      <w:r>
        <w:rPr>
          <w:rFonts w:ascii="Times New Roman" w:eastAsia="Times New Roman" w:hAnsi="Times New Roman" w:cs="Times New Roman"/>
          <w:b/>
          <w:color w:val="000000"/>
          <w:sz w:val="28"/>
          <w:u w:val="single"/>
        </w:rPr>
        <w:lastRenderedPageBreak/>
        <w:t>Opis przedmiotu zamówienia - analizator rkz i elektrolitów</w:t>
      </w:r>
    </w:p>
    <w:tbl>
      <w:tblPr>
        <w:tblW w:w="0" w:type="auto"/>
        <w:tblInd w:w="113" w:type="dxa"/>
        <w:tblCellMar>
          <w:left w:w="10" w:type="dxa"/>
          <w:right w:w="10" w:type="dxa"/>
        </w:tblCellMar>
        <w:tblLook w:val="0000" w:firstRow="0" w:lastRow="0" w:firstColumn="0" w:lastColumn="0" w:noHBand="0" w:noVBand="0"/>
      </w:tblPr>
      <w:tblGrid>
        <w:gridCol w:w="1638"/>
        <w:gridCol w:w="4264"/>
        <w:gridCol w:w="3047"/>
      </w:tblGrid>
      <w:tr w:rsidR="00E030AC" w14:paraId="6CC5DB23" w14:textId="77777777">
        <w:tc>
          <w:tcPr>
            <w:tcW w:w="28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D796E6C" w14:textId="77777777" w:rsidR="00E030AC" w:rsidRDefault="00000000">
            <w:pPr>
              <w:suppressAutoHyphens/>
              <w:spacing w:after="0" w:line="240" w:lineRule="auto"/>
              <w:jc w:val="center"/>
            </w:pPr>
            <w:r>
              <w:rPr>
                <w:rFonts w:ascii="Times New Roman" w:eastAsia="Times New Roman" w:hAnsi="Times New Roman" w:cs="Times New Roman"/>
                <w:b/>
                <w:color w:val="000000"/>
              </w:rPr>
              <w:t>Lp</w:t>
            </w:r>
          </w:p>
        </w:tc>
        <w:tc>
          <w:tcPr>
            <w:tcW w:w="65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68E0392" w14:textId="77777777" w:rsidR="00E030AC" w:rsidRDefault="00000000">
            <w:pPr>
              <w:suppressAutoHyphens/>
              <w:spacing w:after="0" w:line="240" w:lineRule="auto"/>
              <w:jc w:val="center"/>
            </w:pPr>
            <w:r>
              <w:rPr>
                <w:rFonts w:ascii="Times New Roman" w:eastAsia="Times New Roman" w:hAnsi="Times New Roman" w:cs="Times New Roman"/>
                <w:b/>
                <w:color w:val="000000"/>
              </w:rPr>
              <w:t>Parametr wymagany</w:t>
            </w:r>
          </w:p>
        </w:tc>
        <w:tc>
          <w:tcPr>
            <w:tcW w:w="466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12BC5D1" w14:textId="77777777" w:rsidR="00E030AC" w:rsidRDefault="00000000">
            <w:pPr>
              <w:suppressAutoHyphens/>
              <w:spacing w:after="0" w:line="240" w:lineRule="auto"/>
              <w:jc w:val="center"/>
              <w:rPr>
                <w:rFonts w:ascii="Calibri" w:eastAsia="Calibri" w:hAnsi="Calibri" w:cs="Calibri"/>
                <w:sz w:val="22"/>
              </w:rPr>
            </w:pPr>
            <w:r>
              <w:rPr>
                <w:rFonts w:ascii="Times New Roman" w:eastAsia="Times New Roman" w:hAnsi="Times New Roman" w:cs="Times New Roman"/>
                <w:b/>
                <w:color w:val="000000"/>
              </w:rPr>
              <w:t>Warunek graniczny</w:t>
            </w:r>
          </w:p>
          <w:p w14:paraId="7750AB3B" w14:textId="77777777" w:rsidR="00E030AC" w:rsidRDefault="00000000">
            <w:pPr>
              <w:suppressAutoHyphens/>
              <w:spacing w:after="0" w:line="240" w:lineRule="auto"/>
              <w:jc w:val="center"/>
            </w:pPr>
            <w:r>
              <w:rPr>
                <w:rFonts w:ascii="Times New Roman" w:eastAsia="Times New Roman" w:hAnsi="Times New Roman" w:cs="Times New Roman"/>
                <w:b/>
                <w:color w:val="000000"/>
              </w:rPr>
              <w:t>Tak/Nie – opis parametrów</w:t>
            </w:r>
          </w:p>
        </w:tc>
      </w:tr>
      <w:tr w:rsidR="00E030AC" w14:paraId="6FC2C81C"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4AC59" w14:textId="77777777" w:rsidR="00E030AC" w:rsidRDefault="00000000">
            <w:pPr>
              <w:suppressAutoHyphens/>
              <w:spacing w:after="0" w:line="240" w:lineRule="auto"/>
              <w:jc w:val="center"/>
            </w:pPr>
            <w:r>
              <w:rPr>
                <w:rFonts w:ascii="Times New Roman" w:eastAsia="Times New Roman" w:hAnsi="Times New Roman" w:cs="Times New Roman"/>
                <w:color w:val="000000"/>
              </w:rPr>
              <w:t>1</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4BC0F" w14:textId="77777777" w:rsidR="00E030AC" w:rsidRDefault="00000000">
            <w:pPr>
              <w:suppressAutoHyphens/>
              <w:spacing w:after="0" w:line="240" w:lineRule="auto"/>
              <w:jc w:val="center"/>
            </w:pPr>
            <w:r>
              <w:rPr>
                <w:rFonts w:ascii="Times" w:eastAsia="Times" w:hAnsi="Times" w:cs="Times"/>
                <w:color w:val="000000"/>
              </w:rPr>
              <w:t>Analizator i jego części składowe nowe lub używany (po pełnym przeglądzie) nie starszy niż</w:t>
            </w:r>
            <w:r>
              <w:rPr>
                <w:rFonts w:ascii="Times" w:eastAsia="Times" w:hAnsi="Times" w:cs="Times"/>
                <w:color w:val="C9211E"/>
              </w:rPr>
              <w:t xml:space="preserve"> </w:t>
            </w:r>
            <w:r>
              <w:rPr>
                <w:rFonts w:ascii="Times" w:eastAsia="Times" w:hAnsi="Times" w:cs="Times"/>
                <w:color w:val="000000"/>
              </w:rPr>
              <w:t>2021</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F4A50" w14:textId="77777777" w:rsidR="00E030AC" w:rsidRDefault="00E030AC">
            <w:pPr>
              <w:suppressAutoHyphens/>
              <w:spacing w:after="0" w:line="240" w:lineRule="auto"/>
              <w:jc w:val="center"/>
              <w:rPr>
                <w:rFonts w:ascii="Calibri" w:eastAsia="Calibri" w:hAnsi="Calibri" w:cs="Calibri"/>
                <w:sz w:val="22"/>
              </w:rPr>
            </w:pPr>
          </w:p>
        </w:tc>
      </w:tr>
      <w:tr w:rsidR="00E030AC" w14:paraId="6F4FC57C"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3DB33" w14:textId="77777777" w:rsidR="00E030AC" w:rsidRDefault="00000000">
            <w:pPr>
              <w:suppressAutoHyphens/>
              <w:spacing w:after="0" w:line="240" w:lineRule="auto"/>
              <w:jc w:val="center"/>
            </w:pPr>
            <w:r>
              <w:rPr>
                <w:rFonts w:ascii="Times New Roman" w:eastAsia="Times New Roman" w:hAnsi="Times New Roman" w:cs="Times New Roman"/>
                <w:color w:val="000000"/>
              </w:rPr>
              <w:t>2</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D0546" w14:textId="77777777" w:rsidR="00E030AC" w:rsidRDefault="00000000">
            <w:pPr>
              <w:suppressAutoHyphens/>
              <w:spacing w:after="0" w:line="240" w:lineRule="auto"/>
              <w:jc w:val="center"/>
            </w:pPr>
            <w:r>
              <w:rPr>
                <w:rFonts w:ascii="Times New Roman" w:eastAsia="Times New Roman" w:hAnsi="Times New Roman" w:cs="Times New Roman"/>
                <w:color w:val="000000"/>
              </w:rPr>
              <w:t>Parametry mierzone: pH, pCO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pO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K</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Na</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Cl</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 xml:space="preserve"> (opcjonalnie Ca2+)</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02ECA" w14:textId="77777777" w:rsidR="00E030AC" w:rsidRDefault="00E030AC">
            <w:pPr>
              <w:suppressAutoHyphens/>
              <w:spacing w:after="0" w:line="240" w:lineRule="auto"/>
              <w:jc w:val="center"/>
              <w:rPr>
                <w:rFonts w:ascii="Calibri" w:eastAsia="Calibri" w:hAnsi="Calibri" w:cs="Calibri"/>
                <w:sz w:val="22"/>
              </w:rPr>
            </w:pPr>
          </w:p>
        </w:tc>
      </w:tr>
      <w:tr w:rsidR="00E030AC" w14:paraId="4AFAA5BE"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81889" w14:textId="77777777" w:rsidR="00E030AC" w:rsidRDefault="00000000">
            <w:pPr>
              <w:suppressAutoHyphens/>
              <w:spacing w:after="0" w:line="240" w:lineRule="auto"/>
              <w:jc w:val="center"/>
            </w:pPr>
            <w:r>
              <w:rPr>
                <w:rFonts w:ascii="Times New Roman" w:eastAsia="Times New Roman" w:hAnsi="Times New Roman" w:cs="Times New Roman"/>
                <w:color w:val="000000"/>
              </w:rPr>
              <w:t>3</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22E96" w14:textId="77777777" w:rsidR="00E030AC" w:rsidRDefault="00000000">
            <w:pPr>
              <w:suppressAutoHyphens/>
              <w:spacing w:after="0" w:line="240" w:lineRule="auto"/>
              <w:jc w:val="center"/>
            </w:pPr>
            <w:r>
              <w:rPr>
                <w:rFonts w:ascii="Times New Roman" w:eastAsia="Times New Roman" w:hAnsi="Times New Roman" w:cs="Times New Roman"/>
                <w:color w:val="000000"/>
              </w:rPr>
              <w:t>Parametry wyliczane: HCO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 xml:space="preserve"> act( aktualne stężenie wodorowęglanów), BE(B (nadmiar zawartości zasad we krwi), ctCO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(całkowita zawartość dwutlenku węgla), 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Sat (wysycenie hemoglobiny tlenem), AnGap (luka anionowa)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22323" w14:textId="77777777" w:rsidR="00E030AC" w:rsidRDefault="00E030AC">
            <w:pPr>
              <w:suppressAutoHyphens/>
              <w:spacing w:after="0" w:line="240" w:lineRule="auto"/>
              <w:rPr>
                <w:rFonts w:ascii="Calibri" w:eastAsia="Calibri" w:hAnsi="Calibri" w:cs="Calibri"/>
                <w:sz w:val="22"/>
              </w:rPr>
            </w:pPr>
          </w:p>
        </w:tc>
      </w:tr>
      <w:tr w:rsidR="00E030AC" w14:paraId="56C473BA"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5546D" w14:textId="77777777" w:rsidR="00E030AC" w:rsidRDefault="00000000">
            <w:pPr>
              <w:suppressAutoHyphens/>
              <w:spacing w:after="0" w:line="240" w:lineRule="auto"/>
              <w:jc w:val="center"/>
            </w:pPr>
            <w:r>
              <w:rPr>
                <w:rFonts w:ascii="Times New Roman" w:eastAsia="Times New Roman" w:hAnsi="Times New Roman" w:cs="Times New Roman"/>
                <w:color w:val="000000"/>
              </w:rPr>
              <w:t>4</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48A61" w14:textId="77777777" w:rsidR="00E030AC" w:rsidRDefault="00000000">
            <w:pPr>
              <w:suppressAutoHyphens/>
              <w:spacing w:after="0" w:line="240" w:lineRule="auto"/>
              <w:jc w:val="center"/>
            </w:pPr>
            <w:r>
              <w:rPr>
                <w:rFonts w:ascii="Times New Roman" w:eastAsia="Times New Roman" w:hAnsi="Times New Roman" w:cs="Times New Roman"/>
                <w:color w:val="000000"/>
              </w:rPr>
              <w:t>Objętość próbki dla całego panelu badań nie większa niż 95 ul</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D683B" w14:textId="77777777" w:rsidR="00E030AC" w:rsidRDefault="00E030AC">
            <w:pPr>
              <w:suppressAutoHyphens/>
              <w:spacing w:after="0" w:line="240" w:lineRule="auto"/>
              <w:jc w:val="center"/>
              <w:rPr>
                <w:rFonts w:ascii="Calibri" w:eastAsia="Calibri" w:hAnsi="Calibri" w:cs="Calibri"/>
                <w:sz w:val="22"/>
              </w:rPr>
            </w:pPr>
          </w:p>
        </w:tc>
      </w:tr>
      <w:tr w:rsidR="00E030AC" w14:paraId="74C839B0"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88DAC" w14:textId="77777777" w:rsidR="00E030AC" w:rsidRDefault="00000000">
            <w:pPr>
              <w:suppressAutoHyphens/>
              <w:spacing w:after="0" w:line="240" w:lineRule="auto"/>
              <w:jc w:val="center"/>
            </w:pPr>
            <w:r>
              <w:rPr>
                <w:rFonts w:ascii="Times New Roman" w:eastAsia="Times New Roman" w:hAnsi="Times New Roman" w:cs="Times New Roman"/>
                <w:color w:val="000000"/>
              </w:rPr>
              <w:t>5</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FD6EC" w14:textId="77777777" w:rsidR="00E030AC" w:rsidRDefault="00000000">
            <w:pPr>
              <w:suppressAutoHyphens/>
              <w:spacing w:after="0" w:line="240" w:lineRule="auto"/>
              <w:jc w:val="center"/>
            </w:pPr>
            <w:r>
              <w:rPr>
                <w:rFonts w:ascii="Times New Roman" w:eastAsia="Times New Roman" w:hAnsi="Times New Roman" w:cs="Times New Roman"/>
                <w:color w:val="000000"/>
              </w:rPr>
              <w:t>Opcja automatycznej mikropróbki (objętość max 50ul)</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51AF6" w14:textId="77777777" w:rsidR="00E030AC" w:rsidRDefault="00E030AC">
            <w:pPr>
              <w:suppressAutoHyphens/>
              <w:spacing w:after="0" w:line="240" w:lineRule="auto"/>
              <w:jc w:val="center"/>
              <w:rPr>
                <w:rFonts w:ascii="Calibri" w:eastAsia="Calibri" w:hAnsi="Calibri" w:cs="Calibri"/>
                <w:sz w:val="22"/>
              </w:rPr>
            </w:pPr>
          </w:p>
        </w:tc>
      </w:tr>
      <w:tr w:rsidR="00E030AC" w14:paraId="48382EED"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A0B79" w14:textId="77777777" w:rsidR="00E030AC" w:rsidRDefault="00000000">
            <w:pPr>
              <w:suppressAutoHyphens/>
              <w:spacing w:after="0" w:line="240" w:lineRule="auto"/>
              <w:jc w:val="center"/>
            </w:pPr>
            <w:r>
              <w:rPr>
                <w:rFonts w:ascii="Times New Roman" w:eastAsia="Times New Roman" w:hAnsi="Times New Roman" w:cs="Times New Roman"/>
                <w:color w:val="000000"/>
              </w:rPr>
              <w:t>6</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70895" w14:textId="77777777" w:rsidR="00E030AC" w:rsidRDefault="00000000">
            <w:pPr>
              <w:suppressAutoHyphens/>
              <w:spacing w:after="0" w:line="240" w:lineRule="auto"/>
              <w:jc w:val="center"/>
            </w:pPr>
            <w:r>
              <w:rPr>
                <w:rFonts w:ascii="Times New Roman" w:eastAsia="Times New Roman" w:hAnsi="Times New Roman" w:cs="Times New Roman"/>
                <w:color w:val="000000"/>
              </w:rPr>
              <w:t>Możliwość oznaczania we krwi pełnej i płynach dializacyjnych.</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11DFC" w14:textId="77777777" w:rsidR="00E030AC" w:rsidRDefault="00E030AC">
            <w:pPr>
              <w:suppressAutoHyphens/>
              <w:spacing w:after="0" w:line="240" w:lineRule="auto"/>
              <w:jc w:val="center"/>
              <w:rPr>
                <w:rFonts w:ascii="Calibri" w:eastAsia="Calibri" w:hAnsi="Calibri" w:cs="Calibri"/>
                <w:sz w:val="22"/>
              </w:rPr>
            </w:pPr>
          </w:p>
        </w:tc>
      </w:tr>
      <w:tr w:rsidR="00E030AC" w14:paraId="671D6296"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D26E5" w14:textId="77777777" w:rsidR="00E030AC" w:rsidRDefault="00000000">
            <w:pPr>
              <w:suppressAutoHyphens/>
              <w:spacing w:after="0" w:line="240" w:lineRule="auto"/>
              <w:jc w:val="center"/>
            </w:pPr>
            <w:r>
              <w:rPr>
                <w:rFonts w:ascii="Times New Roman" w:eastAsia="Times New Roman" w:hAnsi="Times New Roman" w:cs="Times New Roman"/>
                <w:color w:val="000000"/>
              </w:rPr>
              <w:t>7</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9EF24" w14:textId="77777777" w:rsidR="00E030AC" w:rsidRDefault="00000000">
            <w:pPr>
              <w:suppressAutoHyphens/>
              <w:spacing w:after="0" w:line="240" w:lineRule="auto"/>
              <w:jc w:val="center"/>
            </w:pPr>
            <w:r>
              <w:rPr>
                <w:rFonts w:ascii="Times New Roman" w:eastAsia="Times New Roman" w:hAnsi="Times New Roman" w:cs="Times New Roman"/>
                <w:color w:val="000000"/>
              </w:rPr>
              <w:t>Podawanie próbek bez adapterów, bezpośrednio ze strzykawek i kapilar jak również z kapilar  przy użyciu adapterów zapobiegających przedostawaniu się skrzepów</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80AA6" w14:textId="77777777" w:rsidR="00E030AC" w:rsidRDefault="00E030AC">
            <w:pPr>
              <w:suppressAutoHyphens/>
              <w:spacing w:after="0" w:line="240" w:lineRule="auto"/>
              <w:jc w:val="center"/>
              <w:rPr>
                <w:rFonts w:ascii="Calibri" w:eastAsia="Calibri" w:hAnsi="Calibri" w:cs="Calibri"/>
                <w:sz w:val="22"/>
              </w:rPr>
            </w:pPr>
          </w:p>
        </w:tc>
      </w:tr>
      <w:tr w:rsidR="00E030AC" w14:paraId="688AA595"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BFDFD" w14:textId="77777777" w:rsidR="00E030AC" w:rsidRDefault="00000000">
            <w:pPr>
              <w:suppressAutoHyphens/>
              <w:spacing w:after="0" w:line="240" w:lineRule="auto"/>
              <w:jc w:val="center"/>
            </w:pPr>
            <w:r>
              <w:rPr>
                <w:rFonts w:ascii="Times New Roman" w:eastAsia="Times New Roman" w:hAnsi="Times New Roman" w:cs="Times New Roman"/>
                <w:color w:val="000000"/>
              </w:rPr>
              <w:t>8</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BC985" w14:textId="77777777" w:rsidR="00E030AC" w:rsidRDefault="00000000">
            <w:pPr>
              <w:suppressAutoHyphens/>
              <w:spacing w:after="0" w:line="240" w:lineRule="auto"/>
              <w:jc w:val="center"/>
            </w:pPr>
            <w:r>
              <w:rPr>
                <w:rFonts w:ascii="Times New Roman" w:eastAsia="Times New Roman" w:hAnsi="Times New Roman" w:cs="Times New Roman"/>
                <w:color w:val="000000"/>
              </w:rPr>
              <w:t>Detektor pęcherzyków powietrza.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EE1D7" w14:textId="77777777" w:rsidR="00E030AC" w:rsidRDefault="00E030AC">
            <w:pPr>
              <w:suppressAutoHyphens/>
              <w:spacing w:after="0" w:line="240" w:lineRule="auto"/>
              <w:jc w:val="center"/>
              <w:rPr>
                <w:rFonts w:ascii="Calibri" w:eastAsia="Calibri" w:hAnsi="Calibri" w:cs="Calibri"/>
                <w:sz w:val="22"/>
              </w:rPr>
            </w:pPr>
          </w:p>
        </w:tc>
      </w:tr>
      <w:tr w:rsidR="00E030AC" w14:paraId="0F5A3C96"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F32FA" w14:textId="77777777" w:rsidR="00E030AC" w:rsidRDefault="00000000">
            <w:pPr>
              <w:suppressAutoHyphens/>
              <w:spacing w:after="0" w:line="240" w:lineRule="auto"/>
              <w:jc w:val="center"/>
            </w:pPr>
            <w:r>
              <w:rPr>
                <w:rFonts w:ascii="Times New Roman" w:eastAsia="Times New Roman" w:hAnsi="Times New Roman" w:cs="Times New Roman"/>
                <w:color w:val="000000"/>
              </w:rPr>
              <w:t>9</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35F3C" w14:textId="77777777" w:rsidR="00E030AC" w:rsidRDefault="00000000">
            <w:pPr>
              <w:suppressAutoHyphens/>
              <w:spacing w:after="0" w:line="240" w:lineRule="auto"/>
              <w:jc w:val="center"/>
            </w:pPr>
            <w:r>
              <w:rPr>
                <w:rFonts w:ascii="Times New Roman" w:eastAsia="Times New Roman" w:hAnsi="Times New Roman" w:cs="Times New Roman"/>
                <w:color w:val="000000"/>
              </w:rPr>
              <w:t>Widoczny, podświetlany pojedynczy tor pomiarowy próbki z jedna elektrodą referencyjną.</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96667" w14:textId="77777777" w:rsidR="00E030AC" w:rsidRDefault="00E030AC">
            <w:pPr>
              <w:suppressAutoHyphens/>
              <w:spacing w:after="0" w:line="240" w:lineRule="auto"/>
              <w:jc w:val="center"/>
              <w:rPr>
                <w:rFonts w:ascii="Calibri" w:eastAsia="Calibri" w:hAnsi="Calibri" w:cs="Calibri"/>
                <w:sz w:val="22"/>
              </w:rPr>
            </w:pPr>
          </w:p>
        </w:tc>
      </w:tr>
      <w:tr w:rsidR="00E030AC" w14:paraId="03C59A39" w14:textId="77777777">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2FEB1" w14:textId="77777777" w:rsidR="00E030AC" w:rsidRDefault="00000000">
            <w:pPr>
              <w:suppressAutoHyphens/>
              <w:spacing w:after="0" w:line="240" w:lineRule="auto"/>
              <w:jc w:val="center"/>
            </w:pPr>
            <w:r>
              <w:rPr>
                <w:rFonts w:ascii="Times New Roman" w:eastAsia="Times New Roman" w:hAnsi="Times New Roman" w:cs="Times New Roman"/>
                <w:color w:val="000000"/>
              </w:rPr>
              <w:t>10</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1889F" w14:textId="77777777" w:rsidR="00E030AC" w:rsidRDefault="00000000">
            <w:pPr>
              <w:suppressAutoHyphens/>
              <w:spacing w:after="0" w:line="240" w:lineRule="auto"/>
              <w:jc w:val="center"/>
            </w:pPr>
            <w:r>
              <w:rPr>
                <w:rFonts w:ascii="Times New Roman" w:eastAsia="Times New Roman" w:hAnsi="Times New Roman" w:cs="Times New Roman"/>
                <w:color w:val="000000"/>
              </w:rPr>
              <w:t>Możliwość manualnego przesuwu próbki w torze pomiarowym.</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2F7B5" w14:textId="77777777" w:rsidR="00E030AC" w:rsidRDefault="00E030AC">
            <w:pPr>
              <w:suppressAutoHyphens/>
              <w:spacing w:after="0" w:line="240" w:lineRule="auto"/>
              <w:jc w:val="center"/>
              <w:rPr>
                <w:rFonts w:ascii="Calibri" w:eastAsia="Calibri" w:hAnsi="Calibri" w:cs="Calibri"/>
                <w:sz w:val="22"/>
              </w:rPr>
            </w:pPr>
          </w:p>
        </w:tc>
      </w:tr>
      <w:tr w:rsidR="00E030AC" w14:paraId="423DC4E8"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A2A6A" w14:textId="77777777" w:rsidR="00E030AC" w:rsidRDefault="00000000">
            <w:pPr>
              <w:suppressAutoHyphens/>
              <w:spacing w:after="0" w:line="240" w:lineRule="auto"/>
              <w:jc w:val="center"/>
            </w:pPr>
            <w:r>
              <w:rPr>
                <w:rFonts w:ascii="Times New Roman" w:eastAsia="Times New Roman" w:hAnsi="Times New Roman" w:cs="Times New Roman"/>
                <w:color w:val="000000"/>
              </w:rPr>
              <w:t>11</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9F6B4" w14:textId="77777777" w:rsidR="00E030AC" w:rsidRDefault="00000000">
            <w:pPr>
              <w:suppressAutoHyphens/>
              <w:spacing w:after="0" w:line="240" w:lineRule="auto"/>
              <w:jc w:val="center"/>
            </w:pPr>
            <w:r>
              <w:rPr>
                <w:rFonts w:ascii="Times New Roman" w:eastAsia="Times New Roman" w:hAnsi="Times New Roman" w:cs="Times New Roman"/>
                <w:color w:val="000000"/>
              </w:rPr>
              <w:t>Możliwość wpisania szczegółowych danych demograficznych pacjenta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A3B32" w14:textId="77777777" w:rsidR="00E030AC" w:rsidRDefault="00E030AC">
            <w:pPr>
              <w:suppressAutoHyphens/>
              <w:spacing w:after="0" w:line="240" w:lineRule="auto"/>
              <w:jc w:val="center"/>
              <w:rPr>
                <w:rFonts w:ascii="Calibri" w:eastAsia="Calibri" w:hAnsi="Calibri" w:cs="Calibri"/>
                <w:sz w:val="22"/>
              </w:rPr>
            </w:pPr>
          </w:p>
        </w:tc>
      </w:tr>
      <w:tr w:rsidR="00E030AC" w14:paraId="4EDD9F2F"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7C6A8" w14:textId="77777777" w:rsidR="00E030AC" w:rsidRDefault="00000000">
            <w:pPr>
              <w:suppressAutoHyphens/>
              <w:spacing w:after="0" w:line="240" w:lineRule="auto"/>
              <w:jc w:val="center"/>
            </w:pPr>
            <w:r>
              <w:rPr>
                <w:rFonts w:ascii="Times New Roman" w:eastAsia="Times New Roman" w:hAnsi="Times New Roman" w:cs="Times New Roman"/>
                <w:color w:val="000000"/>
              </w:rPr>
              <w:t>12</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CF4B8" w14:textId="77777777" w:rsidR="00E030AC" w:rsidRDefault="00000000">
            <w:pPr>
              <w:suppressAutoHyphens/>
              <w:spacing w:after="0" w:line="240" w:lineRule="auto"/>
              <w:jc w:val="center"/>
            </w:pPr>
            <w:r>
              <w:rPr>
                <w:rFonts w:ascii="Times New Roman" w:eastAsia="Times New Roman" w:hAnsi="Times New Roman" w:cs="Times New Roman"/>
                <w:color w:val="000000"/>
              </w:rPr>
              <w:t>Automatyczna kalibracja jedno i dwupunktowa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520F2" w14:textId="77777777" w:rsidR="00E030AC" w:rsidRDefault="00E030AC">
            <w:pPr>
              <w:suppressAutoHyphens/>
              <w:spacing w:after="0" w:line="240" w:lineRule="auto"/>
              <w:jc w:val="center"/>
              <w:rPr>
                <w:rFonts w:ascii="Calibri" w:eastAsia="Calibri" w:hAnsi="Calibri" w:cs="Calibri"/>
                <w:sz w:val="22"/>
              </w:rPr>
            </w:pPr>
          </w:p>
        </w:tc>
      </w:tr>
      <w:tr w:rsidR="00E030AC" w14:paraId="5AFDA1B6"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09B8D" w14:textId="77777777" w:rsidR="00E030AC" w:rsidRDefault="00000000">
            <w:pPr>
              <w:suppressAutoHyphens/>
              <w:spacing w:after="0" w:line="240" w:lineRule="auto"/>
              <w:jc w:val="center"/>
            </w:pPr>
            <w:r>
              <w:rPr>
                <w:rFonts w:ascii="Times New Roman" w:eastAsia="Times New Roman" w:hAnsi="Times New Roman" w:cs="Times New Roman"/>
                <w:color w:val="000000"/>
              </w:rPr>
              <w:t>13</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C4306" w14:textId="77777777" w:rsidR="00E030AC" w:rsidRDefault="00000000">
            <w:pPr>
              <w:suppressAutoHyphens/>
              <w:spacing w:after="0" w:line="240" w:lineRule="auto"/>
              <w:jc w:val="center"/>
            </w:pPr>
            <w:r>
              <w:rPr>
                <w:rFonts w:ascii="Times New Roman" w:eastAsia="Times New Roman" w:hAnsi="Times New Roman" w:cs="Times New Roman"/>
                <w:color w:val="000000"/>
              </w:rPr>
              <w:t>Krótki czas kalibracji- 1 punktowa max. 2,5 minuty</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3E5A4" w14:textId="77777777" w:rsidR="00E030AC" w:rsidRDefault="00E030AC">
            <w:pPr>
              <w:suppressAutoHyphens/>
              <w:spacing w:after="0" w:line="240" w:lineRule="auto"/>
              <w:jc w:val="center"/>
              <w:rPr>
                <w:rFonts w:ascii="Calibri" w:eastAsia="Calibri" w:hAnsi="Calibri" w:cs="Calibri"/>
                <w:sz w:val="22"/>
              </w:rPr>
            </w:pPr>
          </w:p>
        </w:tc>
      </w:tr>
      <w:tr w:rsidR="00E030AC" w14:paraId="22A4B54B"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1BADA" w14:textId="77777777" w:rsidR="00E030AC" w:rsidRDefault="00000000">
            <w:pPr>
              <w:suppressAutoHyphens/>
              <w:spacing w:after="0" w:line="240" w:lineRule="auto"/>
              <w:jc w:val="center"/>
            </w:pPr>
            <w:r>
              <w:rPr>
                <w:rFonts w:ascii="Times New Roman" w:eastAsia="Times New Roman" w:hAnsi="Times New Roman" w:cs="Times New Roman"/>
                <w:color w:val="000000"/>
              </w:rPr>
              <w:t>14</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A2113" w14:textId="77777777" w:rsidR="00E030AC" w:rsidRDefault="00000000">
            <w:pPr>
              <w:suppressAutoHyphens/>
              <w:spacing w:after="0" w:line="240" w:lineRule="auto"/>
              <w:jc w:val="center"/>
            </w:pPr>
            <w:r>
              <w:rPr>
                <w:rFonts w:ascii="Times New Roman" w:eastAsia="Times New Roman" w:hAnsi="Times New Roman" w:cs="Times New Roman"/>
                <w:color w:val="000000"/>
              </w:rPr>
              <w:t>Gazy kalibracyjne w butlach wbudowanych w aparat</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3B49C" w14:textId="77777777" w:rsidR="00E030AC" w:rsidRDefault="00E030AC">
            <w:pPr>
              <w:suppressAutoHyphens/>
              <w:spacing w:after="0" w:line="240" w:lineRule="auto"/>
              <w:jc w:val="center"/>
              <w:rPr>
                <w:rFonts w:ascii="Calibri" w:eastAsia="Calibri" w:hAnsi="Calibri" w:cs="Calibri"/>
                <w:sz w:val="22"/>
              </w:rPr>
            </w:pPr>
          </w:p>
        </w:tc>
      </w:tr>
      <w:tr w:rsidR="00E030AC" w14:paraId="5D602CD2"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BB1F3" w14:textId="77777777" w:rsidR="00E030AC" w:rsidRDefault="00000000">
            <w:pPr>
              <w:suppressAutoHyphens/>
              <w:spacing w:after="0" w:line="240" w:lineRule="auto"/>
              <w:jc w:val="center"/>
            </w:pPr>
            <w:r>
              <w:rPr>
                <w:rFonts w:ascii="Times New Roman" w:eastAsia="Times New Roman" w:hAnsi="Times New Roman" w:cs="Times New Roman"/>
                <w:color w:val="000000"/>
              </w:rPr>
              <w:t>15</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6777D" w14:textId="77777777" w:rsidR="00E030AC" w:rsidRDefault="00000000">
            <w:pPr>
              <w:suppressAutoHyphens/>
              <w:spacing w:after="0" w:line="240" w:lineRule="auto"/>
              <w:jc w:val="center"/>
            </w:pPr>
            <w:r>
              <w:rPr>
                <w:rFonts w:ascii="Times New Roman" w:eastAsia="Times New Roman" w:hAnsi="Times New Roman" w:cs="Times New Roman"/>
                <w:color w:val="000000"/>
              </w:rPr>
              <w:t>Elektrody bezmembranowe, wymieniane oddzielnie, zależne od zużycia.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2E9CD" w14:textId="77777777" w:rsidR="00E030AC" w:rsidRDefault="00E030AC">
            <w:pPr>
              <w:suppressAutoHyphens/>
              <w:spacing w:after="0" w:line="240" w:lineRule="auto"/>
              <w:jc w:val="center"/>
              <w:rPr>
                <w:rFonts w:ascii="Calibri" w:eastAsia="Calibri" w:hAnsi="Calibri" w:cs="Calibri"/>
                <w:sz w:val="22"/>
              </w:rPr>
            </w:pPr>
          </w:p>
        </w:tc>
      </w:tr>
      <w:tr w:rsidR="00E030AC" w14:paraId="042CDF5B"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45BD7" w14:textId="77777777" w:rsidR="00E030AC" w:rsidRDefault="00000000">
            <w:pPr>
              <w:suppressAutoHyphens/>
              <w:spacing w:after="0" w:line="240" w:lineRule="auto"/>
              <w:jc w:val="center"/>
            </w:pPr>
            <w:r>
              <w:rPr>
                <w:rFonts w:ascii="Times New Roman" w:eastAsia="Times New Roman" w:hAnsi="Times New Roman" w:cs="Times New Roman"/>
                <w:color w:val="000000"/>
              </w:rPr>
              <w:t>16</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421FF" w14:textId="77777777" w:rsidR="00E030AC" w:rsidRDefault="00000000">
            <w:pPr>
              <w:suppressAutoHyphens/>
              <w:spacing w:after="0" w:line="240" w:lineRule="auto"/>
              <w:jc w:val="center"/>
            </w:pPr>
            <w:r>
              <w:rPr>
                <w:rFonts w:ascii="Times New Roman" w:eastAsia="Times New Roman" w:hAnsi="Times New Roman" w:cs="Times New Roman"/>
                <w:color w:val="000000"/>
              </w:rPr>
              <w:t>Odczynniki barwione, pozwalające na łatwą obserwację ich poziomu.</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8F3C6" w14:textId="77777777" w:rsidR="00E030AC" w:rsidRDefault="00E030AC">
            <w:pPr>
              <w:suppressAutoHyphens/>
              <w:spacing w:after="0" w:line="240" w:lineRule="auto"/>
              <w:jc w:val="center"/>
              <w:rPr>
                <w:rFonts w:ascii="Calibri" w:eastAsia="Calibri" w:hAnsi="Calibri" w:cs="Calibri"/>
                <w:sz w:val="22"/>
              </w:rPr>
            </w:pPr>
          </w:p>
        </w:tc>
      </w:tr>
      <w:tr w:rsidR="00E030AC" w14:paraId="6E3B620A"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1532A" w14:textId="77777777" w:rsidR="00E030AC" w:rsidRDefault="00000000">
            <w:pPr>
              <w:suppressAutoHyphens/>
              <w:spacing w:after="0" w:line="240" w:lineRule="auto"/>
              <w:jc w:val="center"/>
            </w:pPr>
            <w:r>
              <w:rPr>
                <w:rFonts w:ascii="Times New Roman" w:eastAsia="Times New Roman" w:hAnsi="Times New Roman" w:cs="Times New Roman"/>
                <w:color w:val="000000"/>
              </w:rPr>
              <w:t>17</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05970" w14:textId="77777777" w:rsidR="00E030AC" w:rsidRDefault="00000000">
            <w:pPr>
              <w:suppressAutoHyphens/>
              <w:spacing w:after="0" w:line="240" w:lineRule="auto"/>
              <w:jc w:val="center"/>
            </w:pPr>
            <w:r>
              <w:rPr>
                <w:rFonts w:ascii="Times New Roman" w:eastAsia="Times New Roman" w:hAnsi="Times New Roman" w:cs="Times New Roman"/>
                <w:color w:val="000000"/>
              </w:rPr>
              <w:t>Każdy odczynnik konfekcjonowany w oddzielne opakowanie umożliwiające wymianę w zależności od zużycia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3D5BC" w14:textId="77777777" w:rsidR="00E030AC" w:rsidRDefault="00E030AC">
            <w:pPr>
              <w:suppressAutoHyphens/>
              <w:spacing w:after="0" w:line="240" w:lineRule="auto"/>
              <w:jc w:val="center"/>
              <w:rPr>
                <w:rFonts w:ascii="Calibri" w:eastAsia="Calibri" w:hAnsi="Calibri" w:cs="Calibri"/>
                <w:sz w:val="22"/>
              </w:rPr>
            </w:pPr>
          </w:p>
        </w:tc>
      </w:tr>
      <w:tr w:rsidR="00E030AC" w14:paraId="5D0915D5"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D042E" w14:textId="77777777" w:rsidR="00E030AC" w:rsidRDefault="00000000">
            <w:pPr>
              <w:suppressAutoHyphens/>
              <w:spacing w:after="0" w:line="240" w:lineRule="auto"/>
              <w:jc w:val="center"/>
            </w:pPr>
            <w:r>
              <w:rPr>
                <w:rFonts w:ascii="Times New Roman" w:eastAsia="Times New Roman" w:hAnsi="Times New Roman" w:cs="Times New Roman"/>
                <w:color w:val="000000"/>
              </w:rPr>
              <w:t>18</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63DF1" w14:textId="77777777" w:rsidR="00E030AC" w:rsidRDefault="00000000">
            <w:pPr>
              <w:suppressAutoHyphens/>
              <w:spacing w:after="0" w:line="240" w:lineRule="auto"/>
              <w:jc w:val="center"/>
            </w:pPr>
            <w:r>
              <w:rPr>
                <w:rFonts w:ascii="Times New Roman" w:eastAsia="Times New Roman" w:hAnsi="Times New Roman" w:cs="Times New Roman"/>
                <w:color w:val="000000"/>
              </w:rPr>
              <w:t>Oprogramowanie w języku polskim</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30950" w14:textId="77777777" w:rsidR="00E030AC" w:rsidRDefault="00E030AC">
            <w:pPr>
              <w:suppressAutoHyphens/>
              <w:spacing w:after="0" w:line="240" w:lineRule="auto"/>
              <w:jc w:val="center"/>
              <w:rPr>
                <w:rFonts w:ascii="Calibri" w:eastAsia="Calibri" w:hAnsi="Calibri" w:cs="Calibri"/>
                <w:sz w:val="22"/>
              </w:rPr>
            </w:pPr>
          </w:p>
        </w:tc>
      </w:tr>
      <w:tr w:rsidR="00E030AC" w14:paraId="3E79E266"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76911" w14:textId="77777777" w:rsidR="00E030AC" w:rsidRDefault="00000000">
            <w:pPr>
              <w:suppressAutoHyphens/>
              <w:spacing w:after="0" w:line="240" w:lineRule="auto"/>
              <w:jc w:val="center"/>
            </w:pPr>
            <w:r>
              <w:rPr>
                <w:rFonts w:ascii="Times New Roman" w:eastAsia="Times New Roman" w:hAnsi="Times New Roman" w:cs="Times New Roman"/>
                <w:color w:val="000000"/>
              </w:rPr>
              <w:lastRenderedPageBreak/>
              <w:t>19</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67F1B" w14:textId="77777777" w:rsidR="00E030AC" w:rsidRDefault="00000000">
            <w:pPr>
              <w:suppressAutoHyphens/>
              <w:spacing w:after="0" w:line="240" w:lineRule="auto"/>
              <w:jc w:val="center"/>
            </w:pPr>
            <w:r>
              <w:rPr>
                <w:rFonts w:ascii="Times New Roman" w:eastAsia="Times New Roman" w:hAnsi="Times New Roman" w:cs="Times New Roman"/>
                <w:color w:val="000000"/>
              </w:rPr>
              <w:t>Zewnętrzny czytnik kodów kreskowych i wbudowana drukarka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6DEB1" w14:textId="77777777" w:rsidR="00E030AC" w:rsidRDefault="00E030AC">
            <w:pPr>
              <w:suppressAutoHyphens/>
              <w:spacing w:after="0" w:line="240" w:lineRule="auto"/>
              <w:jc w:val="center"/>
              <w:rPr>
                <w:rFonts w:ascii="Calibri" w:eastAsia="Calibri" w:hAnsi="Calibri" w:cs="Calibri"/>
                <w:sz w:val="22"/>
              </w:rPr>
            </w:pPr>
          </w:p>
        </w:tc>
      </w:tr>
      <w:tr w:rsidR="00E030AC" w14:paraId="173A8315"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F4270" w14:textId="77777777" w:rsidR="00E030AC" w:rsidRDefault="00000000">
            <w:pPr>
              <w:suppressAutoHyphens/>
              <w:spacing w:after="0" w:line="240" w:lineRule="auto"/>
              <w:jc w:val="center"/>
            </w:pPr>
            <w:r>
              <w:rPr>
                <w:rFonts w:ascii="Times New Roman" w:eastAsia="Times New Roman" w:hAnsi="Times New Roman" w:cs="Times New Roman"/>
                <w:color w:val="000000"/>
              </w:rPr>
              <w:t>20</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4A54B" w14:textId="77777777" w:rsidR="00E030AC" w:rsidRDefault="00000000">
            <w:pPr>
              <w:suppressAutoHyphens/>
              <w:spacing w:after="0" w:line="240" w:lineRule="auto"/>
              <w:jc w:val="center"/>
            </w:pPr>
            <w:r>
              <w:rPr>
                <w:rFonts w:ascii="Times New Roman" w:eastAsia="Times New Roman" w:hAnsi="Times New Roman" w:cs="Times New Roman"/>
                <w:color w:val="000000"/>
              </w:rPr>
              <w:t>Bezpłatna instalacja i szkolenie dotyczące obsługi analizatora , certyfikaty imienne potwierdzające odbycie szkolenia</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60995" w14:textId="77777777" w:rsidR="00E030AC" w:rsidRDefault="00E030AC">
            <w:pPr>
              <w:suppressAutoHyphens/>
              <w:spacing w:after="0" w:line="240" w:lineRule="auto"/>
              <w:jc w:val="center"/>
              <w:rPr>
                <w:rFonts w:ascii="Calibri" w:eastAsia="Calibri" w:hAnsi="Calibri" w:cs="Calibri"/>
                <w:sz w:val="22"/>
              </w:rPr>
            </w:pPr>
          </w:p>
        </w:tc>
      </w:tr>
      <w:tr w:rsidR="00E030AC" w14:paraId="4DFB73FB"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36A1C" w14:textId="77777777" w:rsidR="00E030AC" w:rsidRDefault="00000000">
            <w:pPr>
              <w:suppressAutoHyphens/>
              <w:spacing w:after="0" w:line="240" w:lineRule="auto"/>
              <w:jc w:val="center"/>
            </w:pPr>
            <w:r>
              <w:rPr>
                <w:rFonts w:ascii="Times New Roman" w:eastAsia="Times New Roman" w:hAnsi="Times New Roman" w:cs="Times New Roman"/>
                <w:color w:val="000000"/>
              </w:rPr>
              <w:t>21</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A97D3" w14:textId="77777777" w:rsidR="00E030AC" w:rsidRDefault="00000000">
            <w:pPr>
              <w:suppressAutoHyphens/>
              <w:spacing w:after="0" w:line="240" w:lineRule="auto"/>
              <w:jc w:val="center"/>
            </w:pPr>
            <w:r>
              <w:rPr>
                <w:rFonts w:ascii="Times New Roman" w:eastAsia="Times New Roman" w:hAnsi="Times New Roman" w:cs="Times New Roman"/>
                <w:color w:val="000000"/>
              </w:rPr>
              <w:t>Dostarczenie podczas instalacji pełnej instrukcji w języku polskim w wersji papierowej oraz kart charakterystyk odczynników w języku polskim w wersji papierowej i karty instrukcji metodycznej w języku polskim</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F69D1" w14:textId="77777777" w:rsidR="00E030AC" w:rsidRDefault="00E030AC">
            <w:pPr>
              <w:suppressAutoHyphens/>
              <w:spacing w:after="0" w:line="240" w:lineRule="auto"/>
              <w:jc w:val="center"/>
              <w:rPr>
                <w:rFonts w:ascii="Calibri" w:eastAsia="Calibri" w:hAnsi="Calibri" w:cs="Calibri"/>
                <w:sz w:val="22"/>
              </w:rPr>
            </w:pPr>
          </w:p>
        </w:tc>
      </w:tr>
      <w:tr w:rsidR="00E030AC" w14:paraId="39ED5801"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D442B" w14:textId="77777777" w:rsidR="00E030AC" w:rsidRDefault="00000000">
            <w:pPr>
              <w:suppressAutoHyphens/>
              <w:spacing w:after="0" w:line="240" w:lineRule="auto"/>
              <w:jc w:val="center"/>
            </w:pPr>
            <w:r>
              <w:rPr>
                <w:rFonts w:ascii="Times New Roman" w:eastAsia="Times New Roman" w:hAnsi="Times New Roman" w:cs="Times New Roman"/>
                <w:color w:val="000000"/>
              </w:rPr>
              <w:t>22</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CF340" w14:textId="77777777" w:rsidR="00E030AC" w:rsidRDefault="00000000">
            <w:pPr>
              <w:suppressAutoHyphen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Zasilacz awaryjny UPS stanowiący wyposażenie analizatora umożliwiający podtrzymanie pracy w przypadku zaniku napięcia sieci i umożliwiający bezpieczne zamknięcie trwającego cyklu pracy oraz przywrócenie systemu do pracy po wznowieniu dostawy energii elektrycznej</w:t>
            </w:r>
          </w:p>
          <w:p w14:paraId="711C989E" w14:textId="77777777" w:rsidR="00E030AC" w:rsidRDefault="00E030AC">
            <w:pPr>
              <w:suppressAutoHyphens/>
              <w:spacing w:after="0" w:line="240" w:lineRule="auto"/>
              <w:jc w:val="center"/>
            </w:pP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D257" w14:textId="77777777" w:rsidR="00E030AC" w:rsidRDefault="00E030AC">
            <w:pPr>
              <w:suppressAutoHyphens/>
              <w:spacing w:after="0" w:line="240" w:lineRule="auto"/>
              <w:jc w:val="center"/>
              <w:rPr>
                <w:rFonts w:ascii="Calibri" w:eastAsia="Calibri" w:hAnsi="Calibri" w:cs="Calibri"/>
                <w:sz w:val="22"/>
              </w:rPr>
            </w:pPr>
          </w:p>
        </w:tc>
      </w:tr>
      <w:tr w:rsidR="00E030AC" w14:paraId="5B93B304"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5F6B4" w14:textId="77777777" w:rsidR="00E030AC" w:rsidRDefault="00000000">
            <w:pPr>
              <w:suppressAutoHyphens/>
              <w:spacing w:after="0" w:line="240" w:lineRule="auto"/>
              <w:jc w:val="center"/>
            </w:pPr>
            <w:r>
              <w:rPr>
                <w:rFonts w:ascii="Times New Roman" w:eastAsia="Times New Roman" w:hAnsi="Times New Roman" w:cs="Times New Roman"/>
                <w:color w:val="000000"/>
              </w:rPr>
              <w:t>23</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63726" w14:textId="77777777" w:rsidR="00E030AC" w:rsidRDefault="00000000">
            <w:pPr>
              <w:suppressAutoHyphens/>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Wraz z materiałem kontrolnym Wykonawca zapewni dostęp do niezależnego od producenta i dystrybutora odczynników programu do kontroli wewnątrz i zewnątrz laboratoryjnej </w:t>
            </w:r>
            <w:r>
              <w:rPr>
                <w:rFonts w:ascii="Times New Roman" w:eastAsia="Times New Roman" w:hAnsi="Times New Roman" w:cs="Times New Roman"/>
                <w:color w:val="000000"/>
                <w:sz w:val="22"/>
              </w:rPr>
              <w:t>Standlab.</w:t>
            </w:r>
          </w:p>
          <w:p w14:paraId="4FDE8BE3" w14:textId="77777777" w:rsidR="00E030AC" w:rsidRDefault="00000000">
            <w:pPr>
              <w:suppressAutoHyphens/>
              <w:spacing w:after="0" w:line="240" w:lineRule="auto"/>
              <w:rPr>
                <w:rFonts w:ascii="Times New Roman" w:eastAsia="Times New Roman" w:hAnsi="Times New Roman" w:cs="Times New Roman"/>
                <w:sz w:val="22"/>
              </w:rPr>
            </w:pPr>
            <w:r>
              <w:rPr>
                <w:rFonts w:ascii="Times New Roman" w:eastAsia="Times New Roman" w:hAnsi="Times New Roman" w:cs="Times New Roman"/>
                <w:color w:val="000000"/>
                <w:sz w:val="22"/>
              </w:rPr>
              <w:t>Kontrola na 3 poziomach, każdy poziom oznaczany 2x w tygodniu.</w:t>
            </w:r>
          </w:p>
          <w:p w14:paraId="27A97090" w14:textId="77777777" w:rsidR="00E030AC" w:rsidRDefault="00E030AC">
            <w:pPr>
              <w:suppressAutoHyphens/>
              <w:spacing w:after="0" w:line="240" w:lineRule="auto"/>
              <w:jc w:val="center"/>
              <w:rPr>
                <w:sz w:val="22"/>
              </w:rPr>
            </w:pP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009C6" w14:textId="77777777" w:rsidR="00E030AC" w:rsidRDefault="00E030AC">
            <w:pPr>
              <w:suppressAutoHyphens/>
              <w:spacing w:after="0" w:line="240" w:lineRule="auto"/>
              <w:jc w:val="center"/>
              <w:rPr>
                <w:rFonts w:ascii="Calibri" w:eastAsia="Calibri" w:hAnsi="Calibri" w:cs="Calibri"/>
                <w:sz w:val="22"/>
              </w:rPr>
            </w:pPr>
          </w:p>
        </w:tc>
      </w:tr>
      <w:tr w:rsidR="00E030AC" w14:paraId="58876CA2" w14:textId="77777777">
        <w:trPr>
          <w:trHeight w:val="1"/>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7823C" w14:textId="77777777" w:rsidR="00E030AC" w:rsidRDefault="00000000">
            <w:pPr>
              <w:suppressAutoHyphens/>
              <w:spacing w:after="0" w:line="240" w:lineRule="auto"/>
              <w:jc w:val="center"/>
            </w:pPr>
            <w:r>
              <w:rPr>
                <w:rFonts w:ascii="Times New Roman" w:eastAsia="Times New Roman" w:hAnsi="Times New Roman" w:cs="Times New Roman"/>
                <w:color w:val="000000"/>
              </w:rPr>
              <w:t>24</w:t>
            </w:r>
          </w:p>
        </w:tc>
        <w:tc>
          <w:tcPr>
            <w:tcW w:w="6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C1335" w14:textId="77777777" w:rsidR="00E030AC" w:rsidRDefault="00000000">
            <w:pPr>
              <w:suppressAutoHyphens/>
              <w:spacing w:after="0" w:line="240" w:lineRule="auto"/>
              <w:rPr>
                <w:sz w:val="22"/>
              </w:rPr>
            </w:pPr>
            <w:r>
              <w:rPr>
                <w:rFonts w:ascii="Times New Roman" w:eastAsia="Times New Roman" w:hAnsi="Times New Roman" w:cs="Times New Roman"/>
                <w:color w:val="C9211E"/>
                <w:sz w:val="22"/>
              </w:rPr>
              <w:t xml:space="preserve"> </w:t>
            </w:r>
            <w:r>
              <w:rPr>
                <w:rFonts w:ascii="Times New Roman" w:eastAsia="Times New Roman" w:hAnsi="Times New Roman" w:cs="Times New Roman"/>
                <w:color w:val="000000"/>
                <w:sz w:val="22"/>
              </w:rPr>
              <w:t>Wykonawca na swój koszt zapewni podłączenie analizatora do LIS Zamawiającego firmy Assecco</w:t>
            </w:r>
          </w:p>
        </w:tc>
        <w:tc>
          <w:tcPr>
            <w:tcW w:w="4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9C92B" w14:textId="77777777" w:rsidR="00E030AC" w:rsidRDefault="00E030AC">
            <w:pPr>
              <w:suppressAutoHyphens/>
              <w:spacing w:after="0" w:line="240" w:lineRule="auto"/>
              <w:jc w:val="center"/>
              <w:rPr>
                <w:rFonts w:ascii="Calibri" w:eastAsia="Calibri" w:hAnsi="Calibri" w:cs="Calibri"/>
                <w:sz w:val="22"/>
              </w:rPr>
            </w:pPr>
          </w:p>
        </w:tc>
      </w:tr>
    </w:tbl>
    <w:p w14:paraId="5E5F5FE9" w14:textId="77777777" w:rsidR="00E030AC" w:rsidRDefault="00E030AC">
      <w:pPr>
        <w:suppressAutoHyphens/>
        <w:spacing w:after="200" w:line="276" w:lineRule="auto"/>
        <w:rPr>
          <w:rFonts w:ascii="Times New Roman" w:eastAsia="Times New Roman" w:hAnsi="Times New Roman" w:cs="Times New Roman"/>
          <w:sz w:val="22"/>
        </w:rPr>
      </w:pPr>
    </w:p>
    <w:p w14:paraId="0BEF5E6A" w14:textId="599B609A"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Bezpłatny 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w:t>
      </w:r>
      <w:r>
        <w:rPr>
          <w:rFonts w:ascii="Times New Roman" w:eastAsia="Times New Roman" w:hAnsi="Times New Roman" w:cs="Times New Roman"/>
          <w:color w:val="000000"/>
          <w:sz w:val="22"/>
        </w:rPr>
        <w:t xml:space="preserve">lub zapewnienie bezpłatnie aparatu zastępczego, </w:t>
      </w:r>
      <w:r w:rsidRPr="00B50246">
        <w:rPr>
          <w:rFonts w:ascii="Times New Roman" w:eastAsia="Times New Roman" w:hAnsi="Times New Roman" w:cs="Times New Roman"/>
          <w:color w:val="000000"/>
          <w:sz w:val="22"/>
        </w:rPr>
        <w:t>Wykon</w:t>
      </w:r>
      <w:r w:rsidR="00B50246" w:rsidRPr="00B50246">
        <w:rPr>
          <w:rFonts w:ascii="Times New Roman" w:eastAsia="Times New Roman" w:hAnsi="Times New Roman" w:cs="Times New Roman"/>
          <w:color w:val="000000"/>
          <w:sz w:val="22"/>
        </w:rPr>
        <w:t>awca</w:t>
      </w:r>
      <w:r>
        <w:rPr>
          <w:rFonts w:ascii="Times New Roman" w:eastAsia="Times New Roman" w:hAnsi="Times New Roman" w:cs="Times New Roman"/>
          <w:color w:val="000000"/>
          <w:sz w:val="22"/>
        </w:rPr>
        <w:t xml:space="preserve"> podaje w umowie numer telefonu do serwisu 24h, obsługi handlowej i merytorycznej.</w:t>
      </w:r>
    </w:p>
    <w:p w14:paraId="7905CA24" w14:textId="2DE91DE6"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Wykon</w:t>
      </w:r>
      <w:r w:rsidR="00B50246">
        <w:rPr>
          <w:rFonts w:ascii="Times New Roman" w:eastAsia="Times New Roman" w:hAnsi="Times New Roman" w:cs="Times New Roman"/>
          <w:color w:val="000000"/>
          <w:sz w:val="22"/>
        </w:rPr>
        <w:t xml:space="preserve">awca </w:t>
      </w:r>
      <w:r>
        <w:rPr>
          <w:rFonts w:ascii="Times New Roman" w:eastAsia="Times New Roman" w:hAnsi="Times New Roman" w:cs="Times New Roman"/>
          <w:color w:val="000000"/>
          <w:sz w:val="22"/>
        </w:rPr>
        <w:t xml:space="preserve"> zapewnia bezpłatne naprawy i przegląd min. 1x do roku (chyba, że producent analizatora zaleca częściej – wtedy zgodnie z zaleceniami producenta) wraz z częściami zamiennymi.</w:t>
      </w:r>
    </w:p>
    <w:p w14:paraId="6E28CBC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 xml:space="preserve">Ważność odczynników min. 6mies. </w:t>
      </w:r>
    </w:p>
    <w:p w14:paraId="2E1E5F25" w14:textId="77777777" w:rsidR="00E030AC" w:rsidRDefault="00E030AC">
      <w:pPr>
        <w:suppressAutoHyphens/>
        <w:spacing w:after="0" w:line="276" w:lineRule="auto"/>
        <w:rPr>
          <w:rFonts w:ascii="Times New Roman" w:eastAsia="Times New Roman" w:hAnsi="Times New Roman" w:cs="Times New Roman"/>
          <w:sz w:val="22"/>
        </w:rPr>
      </w:pPr>
    </w:p>
    <w:p w14:paraId="5E34DDCA" w14:textId="77777777" w:rsidR="00E030AC" w:rsidRDefault="00E030AC">
      <w:pPr>
        <w:suppressAutoHyphens/>
        <w:spacing w:after="0" w:line="276" w:lineRule="auto"/>
        <w:rPr>
          <w:rFonts w:ascii="Times New Roman" w:eastAsia="Times New Roman" w:hAnsi="Times New Roman" w:cs="Times New Roman"/>
          <w:sz w:val="22"/>
        </w:rPr>
      </w:pPr>
    </w:p>
    <w:p w14:paraId="2D2D75EF" w14:textId="77777777" w:rsidR="00E030AC" w:rsidRDefault="00E030AC">
      <w:pPr>
        <w:suppressAutoHyphens/>
        <w:spacing w:after="0" w:line="276" w:lineRule="auto"/>
        <w:rPr>
          <w:rFonts w:ascii="Times New Roman" w:eastAsia="Times New Roman" w:hAnsi="Times New Roman" w:cs="Times New Roman"/>
          <w:sz w:val="22"/>
        </w:rPr>
      </w:pPr>
    </w:p>
    <w:p w14:paraId="44122CB6" w14:textId="77777777" w:rsidR="00E030AC" w:rsidRDefault="00E030AC">
      <w:pPr>
        <w:suppressAutoHyphens/>
        <w:spacing w:after="0" w:line="276" w:lineRule="auto"/>
        <w:rPr>
          <w:rFonts w:ascii="Times New Roman" w:eastAsia="Times New Roman" w:hAnsi="Times New Roman" w:cs="Times New Roman"/>
          <w:sz w:val="22"/>
        </w:rPr>
      </w:pPr>
    </w:p>
    <w:p w14:paraId="084A289F" w14:textId="77777777" w:rsidR="00E030AC" w:rsidRDefault="00E030AC">
      <w:pPr>
        <w:suppressAutoHyphens/>
        <w:spacing w:after="0" w:line="276" w:lineRule="auto"/>
        <w:rPr>
          <w:rFonts w:ascii="Times New Roman" w:eastAsia="Times New Roman" w:hAnsi="Times New Roman" w:cs="Times New Roman"/>
          <w:sz w:val="22"/>
        </w:rPr>
      </w:pPr>
    </w:p>
    <w:p w14:paraId="200521D2" w14:textId="77777777" w:rsidR="00E030AC" w:rsidRDefault="00E030AC">
      <w:pPr>
        <w:suppressAutoHyphens/>
        <w:spacing w:after="0" w:line="276" w:lineRule="auto"/>
        <w:rPr>
          <w:rFonts w:ascii="Times New Roman" w:eastAsia="Times New Roman" w:hAnsi="Times New Roman" w:cs="Times New Roman"/>
          <w:sz w:val="22"/>
        </w:rPr>
      </w:pPr>
    </w:p>
    <w:p w14:paraId="7FEF48C1" w14:textId="77777777" w:rsidR="00E030AC" w:rsidRDefault="00E030AC">
      <w:pPr>
        <w:suppressAutoHyphens/>
        <w:spacing w:after="0" w:line="276" w:lineRule="auto"/>
        <w:rPr>
          <w:rFonts w:ascii="Times New Roman" w:eastAsia="Times New Roman" w:hAnsi="Times New Roman" w:cs="Times New Roman"/>
          <w:sz w:val="22"/>
        </w:rPr>
      </w:pPr>
    </w:p>
    <w:p w14:paraId="19C721A8" w14:textId="77777777" w:rsidR="00E030AC" w:rsidRDefault="00E030AC">
      <w:pPr>
        <w:suppressAutoHyphens/>
        <w:spacing w:after="0" w:line="276" w:lineRule="auto"/>
        <w:rPr>
          <w:rFonts w:ascii="Times New Roman" w:eastAsia="Times New Roman" w:hAnsi="Times New Roman" w:cs="Times New Roman"/>
          <w:sz w:val="22"/>
        </w:rPr>
      </w:pPr>
    </w:p>
    <w:p w14:paraId="0762E228" w14:textId="77777777" w:rsidR="00E030AC" w:rsidRDefault="00E030AC">
      <w:pPr>
        <w:suppressAutoHyphens/>
        <w:spacing w:after="0" w:line="276" w:lineRule="auto"/>
        <w:rPr>
          <w:rFonts w:ascii="Times New Roman" w:eastAsia="Times New Roman" w:hAnsi="Times New Roman" w:cs="Times New Roman"/>
          <w:sz w:val="22"/>
        </w:rPr>
      </w:pPr>
    </w:p>
    <w:p w14:paraId="778ACDE1" w14:textId="77777777" w:rsidR="00E030AC" w:rsidRDefault="00E030AC">
      <w:pPr>
        <w:suppressAutoHyphens/>
        <w:spacing w:after="0" w:line="276" w:lineRule="auto"/>
        <w:rPr>
          <w:rFonts w:ascii="Times New Roman" w:eastAsia="Times New Roman" w:hAnsi="Times New Roman" w:cs="Times New Roman"/>
          <w:sz w:val="22"/>
        </w:rPr>
      </w:pPr>
    </w:p>
    <w:p w14:paraId="2309172B" w14:textId="77777777" w:rsidR="00E030AC" w:rsidRDefault="00E030AC">
      <w:pPr>
        <w:suppressAutoHyphens/>
        <w:spacing w:after="0" w:line="276" w:lineRule="auto"/>
        <w:rPr>
          <w:rFonts w:ascii="Times New Roman" w:eastAsia="Times New Roman" w:hAnsi="Times New Roman" w:cs="Times New Roman"/>
          <w:sz w:val="22"/>
        </w:rPr>
      </w:pPr>
    </w:p>
    <w:p w14:paraId="2ECA8BC9" w14:textId="77777777" w:rsidR="00E030AC" w:rsidRDefault="00E030AC">
      <w:pPr>
        <w:suppressAutoHyphens/>
        <w:spacing w:after="0" w:line="276" w:lineRule="auto"/>
        <w:rPr>
          <w:rFonts w:ascii="Times New Roman" w:eastAsia="Times New Roman" w:hAnsi="Times New Roman" w:cs="Times New Roman"/>
          <w:sz w:val="22"/>
        </w:rPr>
      </w:pPr>
    </w:p>
    <w:p w14:paraId="2B617C95" w14:textId="77777777" w:rsidR="00E030AC" w:rsidRDefault="00E030AC">
      <w:pPr>
        <w:suppressAutoHyphens/>
        <w:spacing w:after="0" w:line="276" w:lineRule="auto"/>
        <w:rPr>
          <w:rFonts w:ascii="Times New Roman" w:eastAsia="Times New Roman" w:hAnsi="Times New Roman" w:cs="Times New Roman"/>
          <w:sz w:val="22"/>
        </w:rPr>
      </w:pPr>
    </w:p>
    <w:p w14:paraId="55F51C72" w14:textId="77777777" w:rsidR="00E030AC" w:rsidRDefault="00E030AC">
      <w:pPr>
        <w:suppressAutoHyphens/>
        <w:spacing w:after="0" w:line="276" w:lineRule="auto"/>
        <w:rPr>
          <w:rFonts w:ascii="Times New Roman" w:eastAsia="Times New Roman" w:hAnsi="Times New Roman" w:cs="Times New Roman"/>
          <w:sz w:val="22"/>
        </w:rPr>
      </w:pPr>
    </w:p>
    <w:p w14:paraId="375123B9" w14:textId="77777777" w:rsidR="00E030AC" w:rsidRDefault="00E030AC">
      <w:pPr>
        <w:suppressAutoHyphens/>
        <w:spacing w:after="0" w:line="276" w:lineRule="auto"/>
        <w:rPr>
          <w:rFonts w:ascii="Times New Roman" w:eastAsia="Times New Roman" w:hAnsi="Times New Roman" w:cs="Times New Roman"/>
          <w:sz w:val="22"/>
        </w:rPr>
      </w:pPr>
    </w:p>
    <w:p w14:paraId="3ED42FAC" w14:textId="525B44E9"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Pakiet nr 5 – Odczynniki do układu krzepnięcia  </w:t>
      </w:r>
      <w:r w:rsidRPr="00D47306">
        <w:rPr>
          <w:rFonts w:ascii="Times New Roman" w:eastAsia="Times New Roman" w:hAnsi="Times New Roman" w:cs="Times New Roman"/>
          <w:b/>
          <w:sz w:val="22"/>
        </w:rPr>
        <w:t xml:space="preserve">wraz z dzierżawą aparatu do koagulologii wraz ze stosownym </w:t>
      </w:r>
      <w:r w:rsidR="00D47306" w:rsidRPr="00D47306">
        <w:rPr>
          <w:rFonts w:ascii="Times New Roman" w:eastAsia="Times New Roman" w:hAnsi="Times New Roman" w:cs="Times New Roman"/>
          <w:b/>
          <w:sz w:val="22"/>
        </w:rPr>
        <w:t>wyposażeniem</w:t>
      </w:r>
      <w:r w:rsidRPr="00D47306">
        <w:rPr>
          <w:rFonts w:ascii="Times New Roman" w:eastAsia="Times New Roman" w:hAnsi="Times New Roman" w:cs="Times New Roman"/>
          <w:b/>
          <w:sz w:val="22"/>
        </w:rPr>
        <w:t xml:space="preserve"> i wpięciem go do systemu informatycznego będącego własnością zamawiającego.</w:t>
      </w:r>
      <w:r>
        <w:rPr>
          <w:rFonts w:ascii="Times New Roman" w:eastAsia="Times New Roman" w:hAnsi="Times New Roman" w:cs="Times New Roman"/>
          <w:b/>
          <w:sz w:val="22"/>
        </w:rPr>
        <w:t xml:space="preserve"> </w:t>
      </w:r>
    </w:p>
    <w:p w14:paraId="6D35AD8D" w14:textId="77777777" w:rsidR="00E030AC" w:rsidRDefault="00E030AC">
      <w:pPr>
        <w:suppressAutoHyphens/>
        <w:spacing w:after="0" w:line="240" w:lineRule="auto"/>
        <w:rPr>
          <w:rFonts w:ascii="Times New Roman" w:eastAsia="Times New Roman" w:hAnsi="Times New Roman" w:cs="Times New Roman"/>
          <w:sz w:val="22"/>
        </w:rPr>
      </w:pPr>
    </w:p>
    <w:tbl>
      <w:tblPr>
        <w:tblW w:w="0" w:type="auto"/>
        <w:tblInd w:w="113" w:type="dxa"/>
        <w:tblCellMar>
          <w:left w:w="10" w:type="dxa"/>
          <w:right w:w="10" w:type="dxa"/>
        </w:tblCellMar>
        <w:tblLook w:val="0000" w:firstRow="0" w:lastRow="0" w:firstColumn="0" w:lastColumn="0" w:noHBand="0" w:noVBand="0"/>
      </w:tblPr>
      <w:tblGrid>
        <w:gridCol w:w="408"/>
        <w:gridCol w:w="263"/>
        <w:gridCol w:w="1358"/>
        <w:gridCol w:w="1130"/>
        <w:gridCol w:w="792"/>
        <w:gridCol w:w="1130"/>
        <w:gridCol w:w="1130"/>
        <w:gridCol w:w="917"/>
        <w:gridCol w:w="678"/>
        <w:gridCol w:w="465"/>
        <w:gridCol w:w="678"/>
      </w:tblGrid>
      <w:tr w:rsidR="00E030AC" w14:paraId="471319B4" w14:textId="77777777">
        <w:tc>
          <w:tcPr>
            <w:tcW w:w="67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F4FF2C8"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4846"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921C688"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55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FCA547B"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3017BCF0"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19B81D41" w14:textId="77777777" w:rsidR="00E030AC" w:rsidRDefault="00E030AC">
            <w:pPr>
              <w:suppressAutoHyphens/>
              <w:spacing w:after="0" w:line="240" w:lineRule="auto"/>
            </w:pP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74706D4"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134"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ADDC00C"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13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81D3558"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3945886"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3D14C15B"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604A8E22"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73B9288"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33713FA0"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netto</w:t>
            </w:r>
          </w:p>
          <w:p w14:paraId="1AA2BD43" w14:textId="77777777" w:rsidR="00E030AC" w:rsidRDefault="00000000">
            <w:pPr>
              <w:suppressAutoHyphens/>
              <w:spacing w:after="0" w:line="240" w:lineRule="auto"/>
            </w:pPr>
            <w:r>
              <w:rPr>
                <w:rFonts w:ascii="Times New Roman" w:eastAsia="Times New Roman" w:hAnsi="Times New Roman" w:cs="Times New Roman"/>
                <w:b/>
                <w:sz w:val="16"/>
              </w:rPr>
              <w:t>(3x7)</w:t>
            </w:r>
          </w:p>
        </w:tc>
        <w:tc>
          <w:tcPr>
            <w:tcW w:w="70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043688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650E4E9F"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0EB1787"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05F29A38"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E030AC" w14:paraId="65D90C09" w14:textId="77777777">
        <w:tc>
          <w:tcPr>
            <w:tcW w:w="67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2CDF38B"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846"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204FD93"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55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480E7B0"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0452B5F"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189DAC96"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11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3F2BE7F"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282FD55"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63D6EA3"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70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DCA2500"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EFA5D45"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E030AC" w14:paraId="3D9EAD98" w14:textId="77777777">
        <w:tc>
          <w:tcPr>
            <w:tcW w:w="6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AFABBB"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84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5C0571" w14:textId="77777777" w:rsidR="00E030AC" w:rsidRDefault="00000000">
            <w:pPr>
              <w:suppressAutoHyphens/>
              <w:spacing w:after="0" w:line="240" w:lineRule="auto"/>
              <w:rPr>
                <w:sz w:val="22"/>
              </w:rPr>
            </w:pPr>
            <w:r>
              <w:rPr>
                <w:rFonts w:ascii="Times New Roman" w:eastAsia="Times New Roman" w:hAnsi="Times New Roman" w:cs="Times New Roman"/>
                <w:b/>
                <w:sz w:val="22"/>
              </w:rPr>
              <w:t>Zestaw do czasu protrombinowego (PT + CaCl2)</w:t>
            </w:r>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D49981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3000 </w:t>
            </w:r>
            <w:r>
              <w:rPr>
                <w:rFonts w:ascii="Times New Roman" w:eastAsia="Times New Roman" w:hAnsi="Times New Roman" w:cs="Times New Roman"/>
                <w:b/>
                <w:sz w:val="22"/>
              </w:rPr>
              <w:t>ozn.</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5C949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9BDC784"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1800 </w:t>
            </w:r>
            <w:r>
              <w:rPr>
                <w:rFonts w:ascii="Times New Roman" w:eastAsia="Times New Roman" w:hAnsi="Times New Roman" w:cs="Times New Roman"/>
                <w:b/>
                <w:sz w:val="22"/>
              </w:rPr>
              <w:t>ozn.</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09BD830"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600 </w:t>
            </w:r>
            <w:r>
              <w:rPr>
                <w:rFonts w:ascii="Times New Roman" w:eastAsia="Times New Roman" w:hAnsi="Times New Roman" w:cs="Times New Roman"/>
                <w:b/>
                <w:sz w:val="22"/>
              </w:rPr>
              <w:t>ozn.</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5C17CFC"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AE49754" w14:textId="77777777" w:rsidR="00E030AC" w:rsidRDefault="00E030AC">
            <w:pPr>
              <w:suppressAutoHyphens/>
              <w:spacing w:after="200" w:line="276" w:lineRule="auto"/>
              <w:rPr>
                <w:rFonts w:ascii="Calibri" w:eastAsia="Calibri" w:hAnsi="Calibri" w:cs="Calibri"/>
                <w:sz w:val="22"/>
              </w:rPr>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8E4BCF"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FEF2F5" w14:textId="77777777" w:rsidR="00E030AC" w:rsidRDefault="00E030AC">
            <w:pPr>
              <w:suppressAutoHyphens/>
              <w:spacing w:after="200" w:line="276" w:lineRule="auto"/>
              <w:rPr>
                <w:rFonts w:ascii="Tahoma" w:eastAsia="Tahoma" w:hAnsi="Tahoma" w:cs="Tahoma"/>
                <w:color w:val="000000"/>
                <w:sz w:val="18"/>
              </w:rPr>
            </w:pPr>
          </w:p>
          <w:p w14:paraId="66BB61AA" w14:textId="77777777" w:rsidR="00E030AC" w:rsidRDefault="00E030AC">
            <w:pPr>
              <w:suppressAutoHyphens/>
              <w:spacing w:after="0" w:line="240" w:lineRule="auto"/>
            </w:pPr>
          </w:p>
        </w:tc>
      </w:tr>
      <w:tr w:rsidR="00E030AC" w14:paraId="75734C85" w14:textId="77777777">
        <w:tc>
          <w:tcPr>
            <w:tcW w:w="6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B767D35"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484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AE1DB0" w14:textId="77777777" w:rsidR="00E030AC" w:rsidRDefault="00000000">
            <w:pPr>
              <w:suppressAutoHyphens/>
              <w:spacing w:after="0" w:line="240" w:lineRule="auto"/>
              <w:rPr>
                <w:sz w:val="22"/>
              </w:rPr>
            </w:pPr>
            <w:r>
              <w:rPr>
                <w:rFonts w:ascii="Times New Roman" w:eastAsia="Times New Roman" w:hAnsi="Times New Roman" w:cs="Times New Roman"/>
                <w:b/>
                <w:sz w:val="22"/>
              </w:rPr>
              <w:t>Zestaw do czasu kaolinowo-kefalinowego</w:t>
            </w:r>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B5D50F" w14:textId="77777777" w:rsidR="00E030AC" w:rsidRDefault="00000000">
            <w:pPr>
              <w:suppressAutoHyphens/>
              <w:spacing w:after="0" w:line="240" w:lineRule="auto"/>
              <w:rPr>
                <w:sz w:val="22"/>
              </w:rPr>
            </w:pPr>
            <w:r>
              <w:rPr>
                <w:rFonts w:ascii="Times New Roman" w:eastAsia="Times New Roman" w:hAnsi="Times New Roman" w:cs="Times New Roman"/>
                <w:b/>
                <w:sz w:val="22"/>
              </w:rPr>
              <w:t>2500 ozn.</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BB7E68"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ED5370" w14:textId="77777777" w:rsidR="00E030AC" w:rsidRDefault="00000000">
            <w:pPr>
              <w:suppressAutoHyphens/>
              <w:spacing w:after="0" w:line="240" w:lineRule="auto"/>
              <w:rPr>
                <w:sz w:val="22"/>
              </w:rPr>
            </w:pPr>
            <w:r>
              <w:rPr>
                <w:rFonts w:ascii="Times New Roman" w:eastAsia="Times New Roman" w:hAnsi="Times New Roman" w:cs="Times New Roman"/>
                <w:b/>
                <w:sz w:val="22"/>
              </w:rPr>
              <w:t>1500 ozn.</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A6F30A"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500 ozn.</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C68A25"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7AE7A2C" w14:textId="77777777" w:rsidR="00E030AC" w:rsidRDefault="00E030AC">
            <w:pPr>
              <w:suppressAutoHyphens/>
              <w:spacing w:after="0" w:line="240" w:lineRule="auto"/>
              <w:rPr>
                <w:rFonts w:ascii="Calibri" w:eastAsia="Calibri" w:hAnsi="Calibri" w:cs="Calibri"/>
                <w:sz w:val="22"/>
              </w:rPr>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919D76"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C52898A" w14:textId="77777777" w:rsidR="00E030AC" w:rsidRDefault="00E030AC">
            <w:pPr>
              <w:suppressAutoHyphens/>
              <w:spacing w:after="0" w:line="240" w:lineRule="auto"/>
              <w:rPr>
                <w:rFonts w:ascii="Calibri" w:eastAsia="Calibri" w:hAnsi="Calibri" w:cs="Calibri"/>
                <w:sz w:val="22"/>
              </w:rPr>
            </w:pPr>
          </w:p>
        </w:tc>
      </w:tr>
      <w:tr w:rsidR="00E030AC" w14:paraId="60FC766F" w14:textId="77777777">
        <w:tc>
          <w:tcPr>
            <w:tcW w:w="6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4B7EE7"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484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505608" w14:textId="77777777" w:rsidR="00E030AC" w:rsidRDefault="00000000">
            <w:pPr>
              <w:suppressAutoHyphens/>
              <w:spacing w:after="0" w:line="240" w:lineRule="auto"/>
              <w:rPr>
                <w:sz w:val="22"/>
              </w:rPr>
            </w:pPr>
            <w:r>
              <w:rPr>
                <w:rFonts w:ascii="Times New Roman" w:eastAsia="Times New Roman" w:hAnsi="Times New Roman" w:cs="Times New Roman"/>
                <w:b/>
                <w:sz w:val="22"/>
              </w:rPr>
              <w:t>Kontrola plazma normalna</w:t>
            </w:r>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01633F" w14:textId="77777777" w:rsidR="00E030AC" w:rsidRDefault="00000000">
            <w:pPr>
              <w:suppressAutoHyphens/>
              <w:spacing w:after="0" w:line="240" w:lineRule="auto"/>
              <w:rPr>
                <w:sz w:val="22"/>
              </w:rPr>
            </w:pPr>
            <w:r>
              <w:rPr>
                <w:rFonts w:ascii="Times New Roman" w:eastAsia="Times New Roman" w:hAnsi="Times New Roman" w:cs="Times New Roman"/>
                <w:b/>
                <w:sz w:val="22"/>
              </w:rPr>
              <w:t>3 opak (1 opakowanie =10 ampułek)</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4948C5"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798217" w14:textId="77777777" w:rsidR="00E030AC" w:rsidRDefault="00000000">
            <w:pPr>
              <w:suppressAutoHyphens/>
              <w:spacing w:after="0" w:line="240" w:lineRule="auto"/>
              <w:rPr>
                <w:sz w:val="22"/>
              </w:rPr>
            </w:pPr>
            <w:r>
              <w:rPr>
                <w:rFonts w:ascii="Times New Roman" w:eastAsia="Times New Roman" w:hAnsi="Times New Roman" w:cs="Times New Roman"/>
                <w:b/>
                <w:sz w:val="22"/>
              </w:rPr>
              <w:t>2 opak (1 opakowanie =10 ampułek)</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9805BA2" w14:textId="77777777" w:rsidR="00E030AC" w:rsidRDefault="00000000">
            <w:pPr>
              <w:suppressAutoHyphens/>
              <w:spacing w:after="0" w:line="240" w:lineRule="auto"/>
              <w:rPr>
                <w:sz w:val="22"/>
              </w:rPr>
            </w:pPr>
            <w:r>
              <w:rPr>
                <w:rFonts w:ascii="Times New Roman" w:eastAsia="Times New Roman" w:hAnsi="Times New Roman" w:cs="Times New Roman"/>
                <w:b/>
                <w:sz w:val="22"/>
              </w:rPr>
              <w:t>1 opak (1 opakowanie =10 ampułek)</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48474B"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BE3E23C" w14:textId="77777777" w:rsidR="00E030AC" w:rsidRDefault="00E030AC">
            <w:pPr>
              <w:suppressAutoHyphens/>
              <w:spacing w:after="0" w:line="240" w:lineRule="auto"/>
              <w:rPr>
                <w:rFonts w:ascii="Calibri" w:eastAsia="Calibri" w:hAnsi="Calibri" w:cs="Calibri"/>
                <w:sz w:val="22"/>
              </w:rPr>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6AF768"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2A221EE" w14:textId="77777777" w:rsidR="00E030AC" w:rsidRDefault="00E030AC">
            <w:pPr>
              <w:suppressAutoHyphens/>
              <w:spacing w:after="0" w:line="240" w:lineRule="auto"/>
              <w:rPr>
                <w:rFonts w:ascii="Calibri" w:eastAsia="Calibri" w:hAnsi="Calibri" w:cs="Calibri"/>
                <w:sz w:val="22"/>
              </w:rPr>
            </w:pPr>
          </w:p>
        </w:tc>
      </w:tr>
      <w:tr w:rsidR="00E030AC" w14:paraId="767CA1F8" w14:textId="77777777">
        <w:tc>
          <w:tcPr>
            <w:tcW w:w="6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586B65"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484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1CF12F" w14:textId="77777777" w:rsidR="00E030AC" w:rsidRDefault="00000000">
            <w:pPr>
              <w:suppressAutoHyphens/>
              <w:spacing w:after="0" w:line="240" w:lineRule="auto"/>
              <w:rPr>
                <w:sz w:val="22"/>
              </w:rPr>
            </w:pPr>
            <w:r>
              <w:rPr>
                <w:rFonts w:ascii="Times New Roman" w:eastAsia="Times New Roman" w:hAnsi="Times New Roman" w:cs="Times New Roman"/>
                <w:b/>
                <w:sz w:val="22"/>
              </w:rPr>
              <w:t>Kontrola plazma patologiczna</w:t>
            </w:r>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5D7CB4" w14:textId="77777777" w:rsidR="00E030AC" w:rsidRDefault="00000000">
            <w:pPr>
              <w:suppressAutoHyphens/>
              <w:spacing w:after="0" w:line="240" w:lineRule="auto"/>
              <w:rPr>
                <w:sz w:val="22"/>
              </w:rPr>
            </w:pPr>
            <w:r>
              <w:rPr>
                <w:rFonts w:ascii="Times New Roman" w:eastAsia="Times New Roman" w:hAnsi="Times New Roman" w:cs="Times New Roman"/>
                <w:b/>
                <w:sz w:val="22"/>
              </w:rPr>
              <w:t>3 opak ( 1 opak = 10 ampułek)</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D85DD2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812FBB" w14:textId="77777777" w:rsidR="00E030AC" w:rsidRDefault="00000000">
            <w:pPr>
              <w:suppressAutoHyphens/>
              <w:spacing w:after="0" w:line="240" w:lineRule="auto"/>
              <w:rPr>
                <w:sz w:val="22"/>
              </w:rPr>
            </w:pPr>
            <w:r>
              <w:rPr>
                <w:rFonts w:ascii="Times New Roman" w:eastAsia="Times New Roman" w:hAnsi="Times New Roman" w:cs="Times New Roman"/>
                <w:b/>
                <w:sz w:val="22"/>
              </w:rPr>
              <w:t>2 opak ( 1 opak = 10 ampułek)</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10CC43" w14:textId="77777777" w:rsidR="00E030AC" w:rsidRDefault="00000000">
            <w:pPr>
              <w:suppressAutoHyphens/>
              <w:spacing w:after="0" w:line="240" w:lineRule="auto"/>
              <w:rPr>
                <w:sz w:val="22"/>
              </w:rPr>
            </w:pPr>
            <w:r>
              <w:rPr>
                <w:rFonts w:ascii="Times New Roman" w:eastAsia="Times New Roman" w:hAnsi="Times New Roman" w:cs="Times New Roman"/>
                <w:b/>
                <w:sz w:val="22"/>
              </w:rPr>
              <w:t>1 opak ( 1 opak = 10 ampułek)</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578EA13"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7AB8BC88" w14:textId="77777777" w:rsidR="00E030AC" w:rsidRDefault="00E030AC">
            <w:pPr>
              <w:suppressAutoHyphens/>
              <w:spacing w:after="0" w:line="240" w:lineRule="auto"/>
              <w:rPr>
                <w:rFonts w:ascii="Calibri" w:eastAsia="Calibri" w:hAnsi="Calibri" w:cs="Calibri"/>
                <w:sz w:val="22"/>
              </w:rPr>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25A13F"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A7C0D4" w14:textId="77777777" w:rsidR="00E030AC" w:rsidRDefault="00E030AC">
            <w:pPr>
              <w:suppressAutoHyphens/>
              <w:spacing w:after="0" w:line="240" w:lineRule="auto"/>
              <w:rPr>
                <w:rFonts w:ascii="Times New Roman" w:eastAsia="Times New Roman" w:hAnsi="Times New Roman" w:cs="Times New Roman"/>
                <w:b/>
                <w:sz w:val="22"/>
              </w:rPr>
            </w:pPr>
          </w:p>
          <w:p w14:paraId="409D8824" w14:textId="77777777" w:rsidR="00E030AC" w:rsidRDefault="00E030AC">
            <w:pPr>
              <w:suppressAutoHyphens/>
              <w:spacing w:after="0" w:line="240" w:lineRule="auto"/>
              <w:rPr>
                <w:sz w:val="22"/>
              </w:rPr>
            </w:pPr>
          </w:p>
        </w:tc>
      </w:tr>
      <w:tr w:rsidR="00E030AC" w14:paraId="55BA3D73" w14:textId="77777777">
        <w:tc>
          <w:tcPr>
            <w:tcW w:w="6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65E9F95"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484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1CCD9B" w14:textId="77777777" w:rsidR="00E030AC" w:rsidRDefault="00000000">
            <w:pPr>
              <w:suppressAutoHyphens/>
              <w:spacing w:after="0" w:line="240" w:lineRule="auto"/>
              <w:rPr>
                <w:sz w:val="22"/>
              </w:rPr>
            </w:pPr>
            <w:r>
              <w:rPr>
                <w:rFonts w:ascii="Times New Roman" w:eastAsia="Times New Roman" w:hAnsi="Times New Roman" w:cs="Times New Roman"/>
                <w:b/>
                <w:sz w:val="22"/>
              </w:rPr>
              <w:t>Kalibrator (PT, APTT)</w:t>
            </w:r>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0868CF" w14:textId="77777777" w:rsidR="00E030AC" w:rsidRDefault="00000000">
            <w:pPr>
              <w:suppressAutoHyphens/>
              <w:spacing w:after="0" w:line="240" w:lineRule="auto"/>
              <w:rPr>
                <w:sz w:val="22"/>
              </w:rPr>
            </w:pPr>
            <w:r>
              <w:rPr>
                <w:rFonts w:ascii="Times New Roman" w:eastAsia="Times New Roman" w:hAnsi="Times New Roman" w:cs="Times New Roman"/>
                <w:b/>
                <w:sz w:val="22"/>
              </w:rPr>
              <w:t>0 opak (1 opakowanie = 10 ampułek)</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8A99B3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B3D0BE" w14:textId="77777777" w:rsidR="00E030AC" w:rsidRDefault="00000000">
            <w:pPr>
              <w:suppressAutoHyphens/>
              <w:spacing w:after="0" w:line="240" w:lineRule="auto"/>
              <w:rPr>
                <w:sz w:val="22"/>
              </w:rPr>
            </w:pPr>
            <w:r>
              <w:rPr>
                <w:rFonts w:ascii="Times New Roman" w:eastAsia="Times New Roman" w:hAnsi="Times New Roman" w:cs="Times New Roman"/>
                <w:b/>
                <w:sz w:val="22"/>
              </w:rPr>
              <w:t>0 opak (1 opakowanie = 10 ampułek)</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5BBB00" w14:textId="77777777" w:rsidR="00E030AC" w:rsidRDefault="00000000">
            <w:pPr>
              <w:suppressAutoHyphens/>
              <w:spacing w:after="0" w:line="240" w:lineRule="auto"/>
              <w:rPr>
                <w:sz w:val="22"/>
              </w:rPr>
            </w:pPr>
            <w:r>
              <w:rPr>
                <w:rFonts w:ascii="Times New Roman" w:eastAsia="Times New Roman" w:hAnsi="Times New Roman" w:cs="Times New Roman"/>
                <w:b/>
                <w:sz w:val="22"/>
              </w:rPr>
              <w:t>2 opak (1 opakowanie = 10 ampułek)</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21CEC2"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405C78F" w14:textId="77777777" w:rsidR="00E030AC" w:rsidRDefault="00E030AC">
            <w:pPr>
              <w:suppressAutoHyphens/>
              <w:spacing w:after="0" w:line="240" w:lineRule="auto"/>
              <w:rPr>
                <w:rFonts w:ascii="Calibri" w:eastAsia="Calibri" w:hAnsi="Calibri" w:cs="Calibri"/>
                <w:sz w:val="22"/>
              </w:rPr>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C5A60B"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57FDFD1" w14:textId="77777777" w:rsidR="00E030AC" w:rsidRDefault="00E030AC">
            <w:pPr>
              <w:suppressAutoHyphens/>
              <w:spacing w:after="0" w:line="240" w:lineRule="auto"/>
              <w:rPr>
                <w:rFonts w:ascii="Calibri" w:eastAsia="Calibri" w:hAnsi="Calibri" w:cs="Calibri"/>
                <w:sz w:val="22"/>
              </w:rPr>
            </w:pPr>
          </w:p>
        </w:tc>
      </w:tr>
      <w:tr w:rsidR="00E030AC" w14:paraId="4E7BFB3B" w14:textId="77777777">
        <w:tc>
          <w:tcPr>
            <w:tcW w:w="67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4D44D86"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4846" w:type="dxa"/>
            <w:gridSpan w:val="2"/>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AF0B56" w14:textId="77777777" w:rsidR="00E030AC" w:rsidRDefault="00000000">
            <w:pPr>
              <w:suppressAutoHyphens/>
              <w:spacing w:after="0" w:line="240" w:lineRule="auto"/>
              <w:rPr>
                <w:sz w:val="22"/>
              </w:rPr>
            </w:pPr>
            <w:r>
              <w:rPr>
                <w:rFonts w:ascii="Times New Roman" w:eastAsia="Times New Roman" w:hAnsi="Times New Roman" w:cs="Times New Roman"/>
                <w:b/>
                <w:sz w:val="22"/>
              </w:rPr>
              <w:t>Rozcieńczalnik</w:t>
            </w:r>
          </w:p>
        </w:tc>
        <w:tc>
          <w:tcPr>
            <w:tcW w:w="155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952AD2C" w14:textId="77777777" w:rsidR="00E030AC" w:rsidRDefault="00000000">
            <w:pPr>
              <w:suppressAutoHyphens/>
              <w:spacing w:after="0" w:line="240" w:lineRule="auto"/>
              <w:rPr>
                <w:sz w:val="22"/>
              </w:rPr>
            </w:pPr>
            <w:r>
              <w:rPr>
                <w:rFonts w:ascii="Times New Roman" w:eastAsia="Times New Roman" w:hAnsi="Times New Roman" w:cs="Times New Roman"/>
                <w:b/>
                <w:sz w:val="22"/>
              </w:rPr>
              <w:t>0 szt.</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CA3D0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946A1E" w14:textId="77777777" w:rsidR="00E030AC" w:rsidRDefault="00000000">
            <w:pPr>
              <w:suppressAutoHyphens/>
              <w:spacing w:after="0" w:line="240" w:lineRule="auto"/>
              <w:rPr>
                <w:sz w:val="22"/>
              </w:rPr>
            </w:pPr>
            <w:r>
              <w:rPr>
                <w:rFonts w:ascii="Times New Roman" w:eastAsia="Times New Roman" w:hAnsi="Times New Roman" w:cs="Times New Roman"/>
                <w:b/>
                <w:sz w:val="22"/>
              </w:rPr>
              <w:t>0 szt.</w:t>
            </w:r>
          </w:p>
        </w:tc>
        <w:tc>
          <w:tcPr>
            <w:tcW w:w="113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8B7F7AA" w14:textId="77777777" w:rsidR="00E030AC" w:rsidRDefault="00000000">
            <w:pPr>
              <w:suppressAutoHyphens/>
              <w:spacing w:after="0" w:line="240" w:lineRule="auto"/>
              <w:rPr>
                <w:sz w:val="22"/>
              </w:rPr>
            </w:pPr>
            <w:r>
              <w:rPr>
                <w:rFonts w:ascii="Times New Roman" w:eastAsia="Times New Roman" w:hAnsi="Times New Roman" w:cs="Times New Roman"/>
                <w:b/>
                <w:sz w:val="22"/>
              </w:rPr>
              <w:t>2 szt</w:t>
            </w: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A4E47D"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14DE5DF0" w14:textId="77777777" w:rsidR="00E030AC" w:rsidRDefault="00E030AC">
            <w:pPr>
              <w:suppressAutoHyphens/>
              <w:spacing w:after="0" w:line="240" w:lineRule="auto"/>
              <w:rPr>
                <w:rFonts w:ascii="Calibri" w:eastAsia="Calibri" w:hAnsi="Calibri" w:cs="Calibri"/>
                <w:sz w:val="22"/>
              </w:rPr>
            </w:pPr>
          </w:p>
        </w:tc>
        <w:tc>
          <w:tcPr>
            <w:tcW w:w="70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1C68174"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60FAA3" w14:textId="77777777" w:rsidR="00E030AC" w:rsidRDefault="00E030AC">
            <w:pPr>
              <w:suppressAutoHyphens/>
              <w:spacing w:after="0" w:line="240" w:lineRule="auto"/>
              <w:rPr>
                <w:rFonts w:ascii="Calibri" w:eastAsia="Calibri" w:hAnsi="Calibri" w:cs="Calibri"/>
                <w:sz w:val="22"/>
              </w:rPr>
            </w:pPr>
          </w:p>
        </w:tc>
      </w:tr>
      <w:tr w:rsidR="00E030AC" w14:paraId="63B300D0" w14:textId="77777777">
        <w:tc>
          <w:tcPr>
            <w:tcW w:w="6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61F33C"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484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9BCEE62" w14:textId="77777777" w:rsidR="00E030AC" w:rsidRDefault="00000000">
            <w:pPr>
              <w:suppressAutoHyphens/>
              <w:spacing w:after="0" w:line="240" w:lineRule="auto"/>
              <w:rPr>
                <w:sz w:val="22"/>
              </w:rPr>
            </w:pPr>
            <w:r>
              <w:rPr>
                <w:rFonts w:ascii="Times New Roman" w:eastAsia="Times New Roman" w:hAnsi="Times New Roman" w:cs="Times New Roman"/>
                <w:b/>
                <w:sz w:val="22"/>
              </w:rPr>
              <w:t>Dzierżawa</w:t>
            </w:r>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011F82D" w14:textId="77777777" w:rsidR="00E030AC" w:rsidRDefault="00000000">
            <w:pPr>
              <w:suppressAutoHyphens/>
              <w:spacing w:after="0" w:line="240" w:lineRule="auto"/>
              <w:rPr>
                <w:sz w:val="22"/>
              </w:rPr>
            </w:pPr>
            <w:r>
              <w:rPr>
                <w:rFonts w:ascii="Times New Roman" w:eastAsia="Times New Roman" w:hAnsi="Times New Roman" w:cs="Times New Roman"/>
                <w:b/>
                <w:sz w:val="22"/>
              </w:rPr>
              <w:t>24 miesiące</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6A904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2F2D6A3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7C502AC6"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A85DEA0"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CBA5ACB" w14:textId="77777777" w:rsidR="00E030AC" w:rsidRDefault="00E030AC">
            <w:pPr>
              <w:suppressAutoHyphens/>
              <w:spacing w:after="0" w:line="240" w:lineRule="auto"/>
              <w:rPr>
                <w:rFonts w:ascii="Calibri" w:eastAsia="Calibri" w:hAnsi="Calibri" w:cs="Calibri"/>
                <w:sz w:val="22"/>
              </w:rPr>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3A0034"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0269872" w14:textId="77777777" w:rsidR="00E030AC" w:rsidRDefault="00E030AC">
            <w:pPr>
              <w:suppressAutoHyphens/>
              <w:spacing w:after="0" w:line="240" w:lineRule="auto"/>
              <w:rPr>
                <w:rFonts w:ascii="Calibri" w:eastAsia="Calibri" w:hAnsi="Calibri" w:cs="Calibri"/>
                <w:sz w:val="22"/>
              </w:rPr>
            </w:pPr>
          </w:p>
        </w:tc>
      </w:tr>
      <w:tr w:rsidR="00E030AC" w14:paraId="5376C30A" w14:textId="77777777">
        <w:tc>
          <w:tcPr>
            <w:tcW w:w="1134"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5331CA1" w14:textId="77777777" w:rsidR="00E030AC" w:rsidRDefault="00E030AC">
            <w:pPr>
              <w:suppressAutoHyphens/>
              <w:spacing w:after="0" w:line="240" w:lineRule="auto"/>
              <w:rPr>
                <w:rFonts w:ascii="Calibri" w:eastAsia="Calibri" w:hAnsi="Calibri" w:cs="Calibri"/>
                <w:sz w:val="22"/>
              </w:rPr>
            </w:pPr>
          </w:p>
        </w:tc>
        <w:tc>
          <w:tcPr>
            <w:tcW w:w="10485" w:type="dxa"/>
            <w:gridSpan w:val="6"/>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DE3862"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C25F706" w14:textId="77777777" w:rsidR="00E030AC" w:rsidRDefault="00E030AC">
            <w:pPr>
              <w:suppressAutoHyphens/>
              <w:spacing w:after="200" w:line="276" w:lineRule="auto"/>
              <w:rPr>
                <w:rFonts w:ascii="Tahoma" w:eastAsia="Tahoma" w:hAnsi="Tahoma" w:cs="Tahoma"/>
                <w:color w:val="000000"/>
                <w:sz w:val="18"/>
              </w:rPr>
            </w:pPr>
          </w:p>
          <w:p w14:paraId="2782588E" w14:textId="77777777" w:rsidR="00E030AC" w:rsidRDefault="00E030AC">
            <w:pPr>
              <w:suppressAutoHyphens/>
              <w:spacing w:after="0" w:line="240" w:lineRule="auto"/>
            </w:pPr>
          </w:p>
        </w:tc>
        <w:tc>
          <w:tcPr>
            <w:tcW w:w="70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4E8BFBFA"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B4E8F18" w14:textId="77777777" w:rsidR="00E030AC" w:rsidRDefault="00E030AC">
            <w:pPr>
              <w:suppressAutoHyphens/>
              <w:spacing w:after="200" w:line="276" w:lineRule="auto"/>
              <w:rPr>
                <w:rFonts w:ascii="Tahoma" w:eastAsia="Tahoma" w:hAnsi="Tahoma" w:cs="Tahoma"/>
                <w:color w:val="000000"/>
                <w:sz w:val="18"/>
              </w:rPr>
            </w:pPr>
          </w:p>
          <w:p w14:paraId="3FD46D6D" w14:textId="77777777" w:rsidR="00E030AC" w:rsidRDefault="00E030AC">
            <w:pPr>
              <w:suppressAutoHyphens/>
              <w:spacing w:after="0" w:line="240" w:lineRule="auto"/>
            </w:pPr>
          </w:p>
        </w:tc>
      </w:tr>
    </w:tbl>
    <w:p w14:paraId="0E254BAD" w14:textId="77777777" w:rsidR="00E030AC" w:rsidRDefault="00E030AC">
      <w:pPr>
        <w:suppressAutoHyphens/>
        <w:spacing w:after="200" w:line="276" w:lineRule="auto"/>
        <w:rPr>
          <w:rFonts w:ascii="Times New Roman" w:eastAsia="Times New Roman" w:hAnsi="Times New Roman" w:cs="Times New Roman"/>
          <w:sz w:val="22"/>
          <w:u w:val="single"/>
        </w:rPr>
      </w:pPr>
    </w:p>
    <w:p w14:paraId="47D4D4AF"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u w:val="single"/>
        </w:rPr>
        <w:t>Wymogi dodatkowe</w:t>
      </w:r>
      <w:r>
        <w:rPr>
          <w:rFonts w:ascii="Times New Roman" w:eastAsia="Times New Roman" w:hAnsi="Times New Roman" w:cs="Times New Roman"/>
          <w:sz w:val="22"/>
        </w:rPr>
        <w:t>:</w:t>
      </w:r>
    </w:p>
    <w:p w14:paraId="4AF01730" w14:textId="77777777" w:rsidR="00E030AC" w:rsidRDefault="00E030AC">
      <w:pPr>
        <w:suppressAutoHyphens/>
        <w:spacing w:after="0" w:line="276" w:lineRule="auto"/>
        <w:rPr>
          <w:rFonts w:ascii="Times New Roman" w:eastAsia="Times New Roman" w:hAnsi="Times New Roman" w:cs="Times New Roman"/>
          <w:sz w:val="22"/>
        </w:rPr>
      </w:pPr>
    </w:p>
    <w:p w14:paraId="77B66F9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Wykonawca dostarczy UPS do urządzenia</w:t>
      </w:r>
    </w:p>
    <w:p w14:paraId="2CE2F36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Odczynniki przeznaczone do optycznej metody pomiaru – optycznie czyste</w:t>
      </w:r>
    </w:p>
    <w:p w14:paraId="19A19037"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Możliwość oznaczenia równocześnie z pomiarem PT stężenia fibrynogenu bez dodatkowych odczynników i procedur</w:t>
      </w:r>
    </w:p>
    <w:p w14:paraId="66264BDF"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Trwałość odczynnika do PT po rekonstytucji min. 30 dni</w:t>
      </w:r>
    </w:p>
    <w:p w14:paraId="6639853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Trwałość APTT – 30 dni po otwarciu.</w:t>
      </w:r>
    </w:p>
    <w:p w14:paraId="47B7D18A"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Współczynnik czułości tromboplastyny do PT-ISI nie większy niż 1,1</w:t>
      </w:r>
    </w:p>
    <w:p w14:paraId="71EE771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Materiały kontrolne na nie mniej niż dwóch poziomach</w:t>
      </w:r>
    </w:p>
    <w:p w14:paraId="645AC28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Kontrola PT wykonywana 5 razy w tygodniu na dwóch poziomach, APTT 2 razy w tygodniu na dwóch poziomach</w:t>
      </w:r>
    </w:p>
    <w:p w14:paraId="08E4CE7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Wykonawca na potwierdzenie jakości oferowanych wyrobów dostarcza certyfikat potwierdzający posiadanie systemu zarządzania jakością zgodnego z normą ISO 13485:2016</w:t>
      </w:r>
    </w:p>
    <w:p w14:paraId="4CD191E2" w14:textId="77777777" w:rsidR="00E030AC" w:rsidRDefault="00E030AC">
      <w:pPr>
        <w:suppressAutoHyphens/>
        <w:spacing w:after="0" w:line="276" w:lineRule="auto"/>
        <w:rPr>
          <w:rFonts w:ascii="Times New Roman" w:eastAsia="Times New Roman" w:hAnsi="Times New Roman" w:cs="Times New Roman"/>
          <w:sz w:val="22"/>
        </w:rPr>
      </w:pPr>
    </w:p>
    <w:p w14:paraId="1ED65F19" w14:textId="77777777" w:rsidR="00E030AC" w:rsidRDefault="00000000">
      <w:pPr>
        <w:suppressAutoHyphens/>
        <w:spacing w:after="0" w:line="276" w:lineRule="auto"/>
        <w:rPr>
          <w:rFonts w:ascii="Times New Roman" w:eastAsia="Times New Roman" w:hAnsi="Times New Roman" w:cs="Times New Roman"/>
          <w:b/>
          <w:sz w:val="22"/>
        </w:rPr>
      </w:pPr>
      <w:r>
        <w:rPr>
          <w:rFonts w:ascii="Times New Roman" w:eastAsia="Times New Roman" w:hAnsi="Times New Roman" w:cs="Times New Roman"/>
          <w:b/>
          <w:sz w:val="22"/>
        </w:rPr>
        <w:t>Oznaczenia wykonywane w dubletach</w:t>
      </w:r>
    </w:p>
    <w:p w14:paraId="210B0D50" w14:textId="77777777" w:rsidR="00E030AC" w:rsidRDefault="00E030AC">
      <w:pPr>
        <w:suppressAutoHyphens/>
        <w:spacing w:after="200" w:line="276" w:lineRule="auto"/>
        <w:rPr>
          <w:rFonts w:ascii="Times New Roman" w:eastAsia="Times New Roman" w:hAnsi="Times New Roman" w:cs="Times New Roman"/>
          <w:sz w:val="22"/>
          <w:u w:val="single"/>
        </w:rPr>
      </w:pPr>
    </w:p>
    <w:p w14:paraId="400A77A0"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Opis analizatora </w:t>
      </w:r>
    </w:p>
    <w:tbl>
      <w:tblPr>
        <w:tblW w:w="0" w:type="auto"/>
        <w:tblInd w:w="113" w:type="dxa"/>
        <w:tblCellMar>
          <w:left w:w="10" w:type="dxa"/>
          <w:right w:w="10" w:type="dxa"/>
        </w:tblCellMar>
        <w:tblLook w:val="0000" w:firstRow="0" w:lastRow="0" w:firstColumn="0" w:lastColumn="0" w:noHBand="0" w:noVBand="0"/>
      </w:tblPr>
      <w:tblGrid>
        <w:gridCol w:w="5650"/>
        <w:gridCol w:w="3299"/>
      </w:tblGrid>
      <w:tr w:rsidR="00E030AC" w14:paraId="5DAC079A"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9C0C7D" w14:textId="77777777" w:rsidR="00E030AC" w:rsidRDefault="00000000">
            <w:pPr>
              <w:suppressAutoHyphens/>
              <w:spacing w:after="0" w:line="240" w:lineRule="auto"/>
              <w:jc w:val="center"/>
            </w:pPr>
            <w:r>
              <w:rPr>
                <w:rFonts w:ascii="Times New Roman" w:eastAsia="Times New Roman" w:hAnsi="Times New Roman" w:cs="Times New Roman"/>
                <w:b/>
                <w:color w:val="000000"/>
              </w:rPr>
              <w:t>Konfiguracja i parametry graniczne</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80FAC" w14:textId="77777777" w:rsidR="00E030AC" w:rsidRDefault="00000000">
            <w:pPr>
              <w:suppressAutoHyphens/>
              <w:spacing w:after="0" w:line="240" w:lineRule="auto"/>
              <w:jc w:val="center"/>
              <w:rPr>
                <w:rFonts w:ascii="Calibri" w:eastAsia="Calibri" w:hAnsi="Calibri" w:cs="Calibri"/>
                <w:sz w:val="22"/>
              </w:rPr>
            </w:pPr>
            <w:r>
              <w:rPr>
                <w:rFonts w:ascii="Calibri" w:eastAsia="Calibri" w:hAnsi="Calibri" w:cs="Calibri"/>
                <w:sz w:val="22"/>
              </w:rPr>
              <w:br/>
            </w:r>
            <w:r>
              <w:rPr>
                <w:rFonts w:ascii="Times New Roman" w:eastAsia="Times New Roman" w:hAnsi="Times New Roman" w:cs="Times New Roman"/>
                <w:b/>
                <w:color w:val="000000"/>
              </w:rPr>
              <w:t>Warunek graniczny</w:t>
            </w:r>
          </w:p>
          <w:p w14:paraId="199E017E" w14:textId="77777777" w:rsidR="00E030AC" w:rsidRDefault="00000000">
            <w:pPr>
              <w:suppressAutoHyphens/>
              <w:spacing w:after="0" w:line="240" w:lineRule="auto"/>
              <w:jc w:val="center"/>
            </w:pPr>
            <w:r>
              <w:rPr>
                <w:rFonts w:ascii="Times New Roman" w:eastAsia="Times New Roman" w:hAnsi="Times New Roman" w:cs="Times New Roman"/>
                <w:b/>
                <w:color w:val="000000"/>
              </w:rPr>
              <w:t>Tak/Nie – opis parametrów</w:t>
            </w:r>
          </w:p>
        </w:tc>
      </w:tr>
      <w:tr w:rsidR="00E030AC" w14:paraId="568040A3"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AC8E11" w14:textId="77777777" w:rsidR="00E030AC" w:rsidRDefault="00000000">
            <w:pPr>
              <w:suppressAutoHyphens/>
              <w:spacing w:after="0" w:line="240" w:lineRule="auto"/>
            </w:pPr>
            <w:r>
              <w:rPr>
                <w:rFonts w:ascii="Times New Roman" w:eastAsia="Times New Roman" w:hAnsi="Times New Roman" w:cs="Times New Roman"/>
                <w:color w:val="000000"/>
              </w:rPr>
              <w:t>Metoda pomiaru – optyczna (3 scieżki pomiarowe: wykrzepialna, chromogenna, immunologiczna)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2E3F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09404FBE"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C991D" w14:textId="77777777" w:rsidR="00E030AC" w:rsidRDefault="00000000">
            <w:pPr>
              <w:suppressAutoHyphens/>
              <w:spacing w:after="0" w:line="240" w:lineRule="auto"/>
              <w:rPr>
                <w:rFonts w:ascii="Calibri" w:eastAsia="Calibri" w:hAnsi="Calibri" w:cs="Calibri"/>
                <w:sz w:val="22"/>
              </w:rPr>
            </w:pPr>
            <w:r>
              <w:rPr>
                <w:rFonts w:ascii="Times New Roman" w:eastAsia="Times New Roman" w:hAnsi="Times New Roman" w:cs="Times New Roman"/>
                <w:color w:val="000000"/>
              </w:rPr>
              <w:t>5 niezależnych kanałów pomiarowych,</w:t>
            </w:r>
          </w:p>
          <w:p w14:paraId="5CCAB697" w14:textId="77777777" w:rsidR="00E030AC" w:rsidRDefault="00000000">
            <w:pPr>
              <w:suppressAutoHyphens/>
              <w:spacing w:after="0" w:line="240" w:lineRule="auto"/>
            </w:pPr>
            <w:r>
              <w:rPr>
                <w:rFonts w:ascii="Times New Roman" w:eastAsia="Times New Roman" w:hAnsi="Times New Roman" w:cs="Times New Roman"/>
                <w:color w:val="000000"/>
              </w:rPr>
              <w:t>pomiary w 2 dubletach lub</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do 4 niezależnych pomiarów jednocześnie</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B9C8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39467DD7"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FF30F" w14:textId="77777777" w:rsidR="00E030AC" w:rsidRDefault="00000000">
            <w:pPr>
              <w:suppressAutoHyphens/>
              <w:spacing w:after="0" w:line="240" w:lineRule="auto"/>
            </w:pPr>
            <w:r>
              <w:rPr>
                <w:rFonts w:ascii="Times New Roman" w:eastAsia="Times New Roman" w:hAnsi="Times New Roman" w:cs="Times New Roman"/>
                <w:color w:val="000000"/>
              </w:rPr>
              <w:t>Możliwość zastosowania mikropróbki (50ul) osocza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C416B"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3F531185"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567506" w14:textId="77777777" w:rsidR="00E030AC" w:rsidRDefault="00000000">
            <w:pPr>
              <w:suppressAutoHyphens/>
              <w:spacing w:after="0" w:line="240" w:lineRule="auto"/>
            </w:pPr>
            <w:r>
              <w:rPr>
                <w:rFonts w:ascii="Times New Roman" w:eastAsia="Times New Roman" w:hAnsi="Times New Roman" w:cs="Times New Roman"/>
                <w:color w:val="000000"/>
              </w:rPr>
              <w:t>Zakres badań: – PT, APTT, Fibrynogen Clauss, TT, ATIII, D-Dimery, Białko C, czynniki od II do XII, plazminogen, alfa-2-antyplazmina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D451CD"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172FAD5E"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D3F275" w14:textId="77777777" w:rsidR="00E030AC" w:rsidRDefault="00000000">
            <w:pPr>
              <w:suppressAutoHyphens/>
              <w:spacing w:after="0" w:line="240" w:lineRule="auto"/>
            </w:pPr>
            <w:r>
              <w:rPr>
                <w:rFonts w:ascii="Times New Roman" w:eastAsia="Times New Roman" w:hAnsi="Times New Roman" w:cs="Times New Roman"/>
                <w:color w:val="000000"/>
              </w:rPr>
              <w:t>Podawanie automatycznie wartości INR wyliczane przez aparat z PT</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0955DD"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1B0682D0"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1ABDD3" w14:textId="77777777" w:rsidR="00E030AC" w:rsidRDefault="00000000">
            <w:pPr>
              <w:suppressAutoHyphens/>
              <w:spacing w:after="0" w:line="240" w:lineRule="auto"/>
            </w:pPr>
            <w:r>
              <w:rPr>
                <w:rFonts w:ascii="Times New Roman" w:eastAsia="Times New Roman" w:hAnsi="Times New Roman" w:cs="Times New Roman"/>
                <w:color w:val="000000"/>
              </w:rPr>
              <w:t>Oznaczania stężenia fibrynogenu podczas oznaczania PT  (oprócz metody Claussa)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F116D9"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5632E22B"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D52254" w14:textId="77777777" w:rsidR="00E030AC" w:rsidRDefault="00000000">
            <w:pPr>
              <w:suppressAutoHyphens/>
              <w:spacing w:after="0" w:line="240" w:lineRule="auto"/>
            </w:pPr>
            <w:r>
              <w:rPr>
                <w:rFonts w:ascii="Times New Roman" w:eastAsia="Times New Roman" w:hAnsi="Times New Roman" w:cs="Times New Roman"/>
                <w:color w:val="000000"/>
              </w:rPr>
              <w:t>Oprogramowania w j. polskim z możliwością podawania wyniku w dowolnej formie i dowolnych jednostkach</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92D64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6BCE5C1B"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1B61F0" w14:textId="77777777" w:rsidR="00E030AC" w:rsidRDefault="00000000">
            <w:pPr>
              <w:suppressAutoHyphens/>
              <w:spacing w:after="0" w:line="240" w:lineRule="auto"/>
            </w:pPr>
            <w:r>
              <w:rPr>
                <w:rFonts w:ascii="Times New Roman" w:eastAsia="Times New Roman" w:hAnsi="Times New Roman" w:cs="Times New Roman"/>
                <w:color w:val="000000"/>
              </w:rPr>
              <w:t>Możliwość samodzielnego programowania pomiarów</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892E9F"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3529E913"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B0698C" w14:textId="77777777" w:rsidR="00E030AC" w:rsidRDefault="00000000">
            <w:pPr>
              <w:suppressAutoHyphens/>
              <w:spacing w:after="0" w:line="240" w:lineRule="auto"/>
            </w:pPr>
            <w:r>
              <w:rPr>
                <w:rFonts w:ascii="Times New Roman" w:eastAsia="Times New Roman" w:hAnsi="Times New Roman" w:cs="Times New Roman"/>
                <w:color w:val="000000"/>
              </w:rPr>
              <w:t>Zapamiętywanie wprowadzonych przez użytkownika programów, krzywych kalibracyjnych i minim. 2000 wyników nawet po wyłączeniu zasilania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CE15E0"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54108193"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DF484F" w14:textId="77777777" w:rsidR="00E030AC" w:rsidRDefault="00000000">
            <w:pPr>
              <w:suppressAutoHyphens/>
              <w:spacing w:after="0" w:line="240" w:lineRule="auto"/>
            </w:pPr>
            <w:r>
              <w:rPr>
                <w:rFonts w:ascii="Times New Roman" w:eastAsia="Times New Roman" w:hAnsi="Times New Roman" w:cs="Times New Roman"/>
                <w:color w:val="000000"/>
              </w:rPr>
              <w:t>Pamięć krzywych kalibracyjnych</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E5C05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3669E12D"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47D88B" w14:textId="77777777" w:rsidR="00E030AC" w:rsidRDefault="00000000">
            <w:pPr>
              <w:suppressAutoHyphens/>
              <w:spacing w:after="0" w:line="240" w:lineRule="auto"/>
            </w:pPr>
            <w:r>
              <w:rPr>
                <w:rFonts w:ascii="Times New Roman" w:eastAsia="Times New Roman" w:hAnsi="Times New Roman" w:cs="Times New Roman"/>
                <w:color w:val="000000"/>
              </w:rPr>
              <w:t>Kalibracja aparatu tylko przy zmianie serii odczynnika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4B14CE"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57D65890"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F059FC" w14:textId="77777777" w:rsidR="00E030AC" w:rsidRDefault="00000000">
            <w:pPr>
              <w:suppressAutoHyphens/>
              <w:spacing w:after="0" w:line="240" w:lineRule="auto"/>
            </w:pPr>
            <w:r>
              <w:rPr>
                <w:rFonts w:ascii="Times New Roman" w:eastAsia="Times New Roman" w:hAnsi="Times New Roman" w:cs="Times New Roman"/>
                <w:color w:val="000000"/>
              </w:rPr>
              <w:t>Drukarka wewnętrzna z wydrukiem wyników. Wydruk  zawiera także dokładny czas wykonanego badania oraz zakres wartości oczekiwanych.</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B8DBD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489ACC74"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07284" w14:textId="77777777" w:rsidR="00E030AC" w:rsidRDefault="00000000">
            <w:pPr>
              <w:suppressAutoHyphens/>
              <w:spacing w:after="0" w:line="240" w:lineRule="auto"/>
            </w:pPr>
            <w:r>
              <w:rPr>
                <w:rFonts w:ascii="Times New Roman" w:eastAsia="Times New Roman" w:hAnsi="Times New Roman" w:cs="Times New Roman"/>
                <w:color w:val="000000"/>
              </w:rPr>
              <w:t>Indeksowanie wyników poza zakresem normy</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060280"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04871E9C"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A263F7" w14:textId="77777777" w:rsidR="00E030AC" w:rsidRDefault="00000000">
            <w:pPr>
              <w:suppressAutoHyphens/>
              <w:spacing w:after="0" w:line="240" w:lineRule="auto"/>
            </w:pPr>
            <w:r>
              <w:rPr>
                <w:rFonts w:ascii="Times New Roman" w:eastAsia="Times New Roman" w:hAnsi="Times New Roman" w:cs="Times New Roman"/>
                <w:color w:val="000000"/>
              </w:rPr>
              <w:t>Indeksowanie na wydrukach wyników  braku wykonania pomiarów  kalibracyjnych</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E1F529"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39A697B4"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ADEBC3" w14:textId="77777777" w:rsidR="00E030AC" w:rsidRDefault="00000000">
            <w:pPr>
              <w:suppressAutoHyphens/>
              <w:spacing w:after="0" w:line="240" w:lineRule="auto"/>
            </w:pPr>
            <w:r>
              <w:rPr>
                <w:rFonts w:ascii="Times New Roman" w:eastAsia="Times New Roman" w:hAnsi="Times New Roman" w:cs="Times New Roman"/>
                <w:color w:val="000000"/>
              </w:rPr>
              <w:t>Możliwość podłączenia czytnika kodów kreskowych</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3A6E50"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58FA105C"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6A76A" w14:textId="77777777" w:rsidR="00E030AC" w:rsidRDefault="00000000">
            <w:pPr>
              <w:suppressAutoHyphens/>
              <w:spacing w:after="0" w:line="240" w:lineRule="auto"/>
            </w:pPr>
            <w:r>
              <w:rPr>
                <w:rFonts w:ascii="Times New Roman" w:eastAsia="Times New Roman" w:hAnsi="Times New Roman" w:cs="Times New Roman"/>
                <w:color w:val="000000"/>
              </w:rPr>
              <w:lastRenderedPageBreak/>
              <w:t>Możliwość podłączenia do sieci komputerowej LIS firmy Assecco na koszt wykonawcy</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21565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762F8498"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28193" w14:textId="77777777" w:rsidR="00E030AC" w:rsidRDefault="00000000">
            <w:pPr>
              <w:suppressAutoHyphens/>
              <w:spacing w:after="0" w:line="240" w:lineRule="auto"/>
            </w:pPr>
            <w:r>
              <w:rPr>
                <w:rFonts w:ascii="Times New Roman" w:eastAsia="Times New Roman" w:hAnsi="Times New Roman" w:cs="Times New Roman"/>
                <w:color w:val="000000"/>
              </w:rPr>
              <w:t>Wyposażenie w program „Kontrola Jakości” z pamięcią wyników.</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41AA4F"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r>
      <w:tr w:rsidR="00E030AC" w14:paraId="312EA909"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FEAAA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color w:val="000000"/>
                <w:sz w:val="22"/>
              </w:rPr>
              <w:t>Wykonawca dostarczy pełną instrukcję obsługi aparatu w wersji papierowej w języku polskim, karty charakterystyk odczynników i instrukcje metodyczne w wersji papierowej i w języku polskim.</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E50CF4" w14:textId="77777777" w:rsidR="00E030AC" w:rsidRDefault="00E030AC">
            <w:pPr>
              <w:suppressAutoHyphens/>
              <w:spacing w:after="0" w:line="240" w:lineRule="auto"/>
              <w:rPr>
                <w:rFonts w:ascii="Calibri" w:eastAsia="Calibri" w:hAnsi="Calibri" w:cs="Calibri"/>
                <w:sz w:val="22"/>
              </w:rPr>
            </w:pPr>
          </w:p>
        </w:tc>
      </w:tr>
      <w:tr w:rsidR="00E030AC" w14:paraId="22611451" w14:textId="77777777">
        <w:tc>
          <w:tcPr>
            <w:tcW w:w="8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17812E" w14:textId="77777777" w:rsidR="00E030AC" w:rsidRDefault="00000000">
            <w:pPr>
              <w:suppressAutoHyphens/>
              <w:spacing w:after="0" w:line="240" w:lineRule="auto"/>
              <w:rPr>
                <w:sz w:val="22"/>
              </w:rPr>
            </w:pPr>
            <w:r>
              <w:rPr>
                <w:rFonts w:ascii="Times New Roman" w:eastAsia="Times New Roman" w:hAnsi="Times New Roman" w:cs="Times New Roman"/>
                <w:color w:val="000000"/>
                <w:sz w:val="22"/>
              </w:rPr>
              <w:t>Wraz z materiałem kontrolnym Wykonawca zapewni dostęp do niezależnego od producenta i dystrybutora odczynników programu do kontroli wewnątrz i zewnątrz laboratoryjnej Standlab</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C3A36B" w14:textId="77777777" w:rsidR="00E030AC" w:rsidRDefault="00E030AC">
            <w:pPr>
              <w:suppressAutoHyphens/>
              <w:spacing w:after="0" w:line="240" w:lineRule="auto"/>
              <w:rPr>
                <w:rFonts w:ascii="Calibri" w:eastAsia="Calibri" w:hAnsi="Calibri" w:cs="Calibri"/>
                <w:sz w:val="22"/>
              </w:rPr>
            </w:pPr>
          </w:p>
        </w:tc>
      </w:tr>
    </w:tbl>
    <w:p w14:paraId="0155361B" w14:textId="77777777" w:rsidR="00E030AC" w:rsidRDefault="00E030AC">
      <w:pPr>
        <w:suppressAutoHyphens/>
        <w:spacing w:after="200" w:line="276" w:lineRule="auto"/>
        <w:rPr>
          <w:rFonts w:ascii="Times New Roman" w:eastAsia="Times New Roman" w:hAnsi="Times New Roman" w:cs="Times New Roman"/>
          <w:b/>
          <w:sz w:val="22"/>
        </w:rPr>
      </w:pPr>
    </w:p>
    <w:p w14:paraId="3D0952A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 xml:space="preserve"> Ważność odczynników min. 6 mies.</w:t>
      </w:r>
    </w:p>
    <w:p w14:paraId="29B45D8F" w14:textId="6BA517CE"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Bezpłatny 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w:t>
      </w:r>
      <w:r>
        <w:rPr>
          <w:rFonts w:ascii="Times New Roman" w:eastAsia="Times New Roman" w:hAnsi="Times New Roman" w:cs="Times New Roman"/>
          <w:color w:val="000000"/>
          <w:sz w:val="22"/>
        </w:rPr>
        <w:t xml:space="preserve">lub zapewnienie bezpłatnie aparatu zastępczego, </w:t>
      </w:r>
      <w:r w:rsidRPr="00B50246">
        <w:rPr>
          <w:rFonts w:ascii="Times New Roman" w:eastAsia="Times New Roman" w:hAnsi="Times New Roman" w:cs="Times New Roman"/>
          <w:color w:val="000000"/>
          <w:sz w:val="22"/>
        </w:rPr>
        <w:t>Wykon</w:t>
      </w:r>
      <w:r w:rsidR="00B50246" w:rsidRPr="00B50246">
        <w:rPr>
          <w:rFonts w:ascii="Times New Roman" w:eastAsia="Times New Roman" w:hAnsi="Times New Roman" w:cs="Times New Roman"/>
          <w:color w:val="000000"/>
          <w:sz w:val="22"/>
        </w:rPr>
        <w:t>awca</w:t>
      </w:r>
      <w:r>
        <w:rPr>
          <w:rFonts w:ascii="Times New Roman" w:eastAsia="Times New Roman" w:hAnsi="Times New Roman" w:cs="Times New Roman"/>
          <w:color w:val="000000"/>
          <w:sz w:val="22"/>
        </w:rPr>
        <w:t xml:space="preserve"> podaje w umowie numer telefonu do serwisu 24h, obsługi handlowej i merytorycznej.</w:t>
      </w:r>
    </w:p>
    <w:p w14:paraId="0775FF2F" w14:textId="3DC6D6A0"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Wyko</w:t>
      </w:r>
      <w:r w:rsidR="00B50246">
        <w:rPr>
          <w:rFonts w:ascii="Times New Roman" w:eastAsia="Times New Roman" w:hAnsi="Times New Roman" w:cs="Times New Roman"/>
          <w:color w:val="000000"/>
          <w:sz w:val="22"/>
        </w:rPr>
        <w:t>nawca</w:t>
      </w:r>
      <w:r>
        <w:rPr>
          <w:rFonts w:ascii="Times New Roman" w:eastAsia="Times New Roman" w:hAnsi="Times New Roman" w:cs="Times New Roman"/>
          <w:color w:val="000000"/>
          <w:sz w:val="22"/>
        </w:rPr>
        <w:t xml:space="preserve"> zapewnia bezpłatne naprawy i przegląd min. 1x do roku (chyba, że producent analizatora zaleca częściej – wtedy zgodnie z zaleceniami producenta) wraz z częściami zamiennymi.</w:t>
      </w:r>
    </w:p>
    <w:p w14:paraId="54CB657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W umowie Wykonawca podaje numer telefonu do Serwisu 24h, obsługi handlowej i merytorycznej.</w:t>
      </w:r>
    </w:p>
    <w:p w14:paraId="19FFA92C" w14:textId="77777777" w:rsidR="00E030AC" w:rsidRDefault="00E030AC">
      <w:pPr>
        <w:suppressAutoHyphens/>
        <w:spacing w:after="0" w:line="276" w:lineRule="auto"/>
        <w:rPr>
          <w:rFonts w:ascii="Times New Roman" w:eastAsia="Times New Roman" w:hAnsi="Times New Roman" w:cs="Times New Roman"/>
          <w:sz w:val="22"/>
        </w:rPr>
      </w:pPr>
    </w:p>
    <w:p w14:paraId="0009BFE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 xml:space="preserve"> </w:t>
      </w:r>
    </w:p>
    <w:p w14:paraId="111395E7" w14:textId="77777777" w:rsidR="00E030AC" w:rsidRDefault="00E030AC">
      <w:pPr>
        <w:suppressAutoHyphens/>
        <w:spacing w:after="0" w:line="276" w:lineRule="auto"/>
        <w:rPr>
          <w:rFonts w:ascii="Times New Roman" w:eastAsia="Times New Roman" w:hAnsi="Times New Roman" w:cs="Times New Roman"/>
          <w:sz w:val="22"/>
        </w:rPr>
      </w:pPr>
    </w:p>
    <w:p w14:paraId="0EC0A60B" w14:textId="77777777" w:rsidR="00162783" w:rsidRDefault="00162783">
      <w:pPr>
        <w:suppressAutoHyphens/>
        <w:spacing w:after="0" w:line="276" w:lineRule="auto"/>
        <w:rPr>
          <w:rFonts w:ascii="Times New Roman" w:eastAsia="Times New Roman" w:hAnsi="Times New Roman" w:cs="Times New Roman"/>
          <w:sz w:val="22"/>
        </w:rPr>
      </w:pPr>
    </w:p>
    <w:p w14:paraId="389852EF" w14:textId="77777777" w:rsidR="00162783" w:rsidRDefault="00162783">
      <w:pPr>
        <w:suppressAutoHyphens/>
        <w:spacing w:after="0" w:line="276" w:lineRule="auto"/>
        <w:rPr>
          <w:rFonts w:ascii="Times New Roman" w:eastAsia="Times New Roman" w:hAnsi="Times New Roman" w:cs="Times New Roman"/>
          <w:sz w:val="22"/>
        </w:rPr>
      </w:pPr>
    </w:p>
    <w:p w14:paraId="465AD921" w14:textId="77777777" w:rsidR="00162783" w:rsidRDefault="00162783">
      <w:pPr>
        <w:suppressAutoHyphens/>
        <w:spacing w:after="0" w:line="276" w:lineRule="auto"/>
        <w:rPr>
          <w:rFonts w:ascii="Times New Roman" w:eastAsia="Times New Roman" w:hAnsi="Times New Roman" w:cs="Times New Roman"/>
          <w:sz w:val="22"/>
        </w:rPr>
      </w:pPr>
    </w:p>
    <w:p w14:paraId="4B90D3B6" w14:textId="77777777" w:rsidR="00162783" w:rsidRDefault="00162783">
      <w:pPr>
        <w:suppressAutoHyphens/>
        <w:spacing w:after="0" w:line="276" w:lineRule="auto"/>
        <w:rPr>
          <w:rFonts w:ascii="Times New Roman" w:eastAsia="Times New Roman" w:hAnsi="Times New Roman" w:cs="Times New Roman"/>
          <w:sz w:val="22"/>
        </w:rPr>
      </w:pPr>
    </w:p>
    <w:p w14:paraId="1DD53468" w14:textId="77777777" w:rsidR="00162783" w:rsidRDefault="00162783">
      <w:pPr>
        <w:suppressAutoHyphens/>
        <w:spacing w:after="0" w:line="276" w:lineRule="auto"/>
        <w:rPr>
          <w:rFonts w:ascii="Times New Roman" w:eastAsia="Times New Roman" w:hAnsi="Times New Roman" w:cs="Times New Roman"/>
          <w:sz w:val="22"/>
        </w:rPr>
      </w:pPr>
    </w:p>
    <w:p w14:paraId="49FC8C1E" w14:textId="77777777" w:rsidR="00162783" w:rsidRDefault="00162783">
      <w:pPr>
        <w:suppressAutoHyphens/>
        <w:spacing w:after="0" w:line="276" w:lineRule="auto"/>
        <w:rPr>
          <w:rFonts w:ascii="Times New Roman" w:eastAsia="Times New Roman" w:hAnsi="Times New Roman" w:cs="Times New Roman"/>
          <w:sz w:val="22"/>
        </w:rPr>
      </w:pPr>
    </w:p>
    <w:p w14:paraId="03EF5408" w14:textId="77777777" w:rsidR="00162783" w:rsidRDefault="00162783">
      <w:pPr>
        <w:suppressAutoHyphens/>
        <w:spacing w:after="0" w:line="276" w:lineRule="auto"/>
        <w:rPr>
          <w:rFonts w:ascii="Times New Roman" w:eastAsia="Times New Roman" w:hAnsi="Times New Roman" w:cs="Times New Roman"/>
          <w:sz w:val="22"/>
        </w:rPr>
      </w:pPr>
    </w:p>
    <w:p w14:paraId="73F0FAFE" w14:textId="77777777" w:rsidR="00162783" w:rsidRDefault="00162783">
      <w:pPr>
        <w:suppressAutoHyphens/>
        <w:spacing w:after="0" w:line="276" w:lineRule="auto"/>
        <w:rPr>
          <w:rFonts w:ascii="Times New Roman" w:eastAsia="Times New Roman" w:hAnsi="Times New Roman" w:cs="Times New Roman"/>
          <w:sz w:val="22"/>
        </w:rPr>
      </w:pPr>
    </w:p>
    <w:p w14:paraId="0878EC92" w14:textId="77777777" w:rsidR="00162783" w:rsidRDefault="00162783">
      <w:pPr>
        <w:suppressAutoHyphens/>
        <w:spacing w:after="0" w:line="276" w:lineRule="auto"/>
        <w:rPr>
          <w:rFonts w:ascii="Times New Roman" w:eastAsia="Times New Roman" w:hAnsi="Times New Roman" w:cs="Times New Roman"/>
          <w:sz w:val="22"/>
        </w:rPr>
      </w:pPr>
    </w:p>
    <w:p w14:paraId="197F6D82" w14:textId="77777777" w:rsidR="00162783" w:rsidRDefault="00162783">
      <w:pPr>
        <w:suppressAutoHyphens/>
        <w:spacing w:after="0" w:line="276" w:lineRule="auto"/>
        <w:rPr>
          <w:rFonts w:ascii="Times New Roman" w:eastAsia="Times New Roman" w:hAnsi="Times New Roman" w:cs="Times New Roman"/>
          <w:sz w:val="22"/>
        </w:rPr>
      </w:pPr>
    </w:p>
    <w:p w14:paraId="29688819" w14:textId="77777777" w:rsidR="00162783" w:rsidRDefault="00162783">
      <w:pPr>
        <w:suppressAutoHyphens/>
        <w:spacing w:after="0" w:line="276" w:lineRule="auto"/>
        <w:rPr>
          <w:rFonts w:ascii="Times New Roman" w:eastAsia="Times New Roman" w:hAnsi="Times New Roman" w:cs="Times New Roman"/>
          <w:sz w:val="22"/>
        </w:rPr>
      </w:pPr>
    </w:p>
    <w:p w14:paraId="0ABB9805" w14:textId="77777777" w:rsidR="00162783" w:rsidRDefault="00162783">
      <w:pPr>
        <w:suppressAutoHyphens/>
        <w:spacing w:after="0" w:line="276" w:lineRule="auto"/>
        <w:rPr>
          <w:rFonts w:ascii="Times New Roman" w:eastAsia="Times New Roman" w:hAnsi="Times New Roman" w:cs="Times New Roman"/>
          <w:sz w:val="22"/>
        </w:rPr>
      </w:pPr>
    </w:p>
    <w:p w14:paraId="40F1408B" w14:textId="77777777" w:rsidR="00162783" w:rsidRDefault="00162783">
      <w:pPr>
        <w:suppressAutoHyphens/>
        <w:spacing w:after="0" w:line="276" w:lineRule="auto"/>
        <w:rPr>
          <w:rFonts w:ascii="Times New Roman" w:eastAsia="Times New Roman" w:hAnsi="Times New Roman" w:cs="Times New Roman"/>
          <w:sz w:val="22"/>
        </w:rPr>
      </w:pPr>
    </w:p>
    <w:p w14:paraId="4CB60EDE" w14:textId="77777777" w:rsidR="00162783" w:rsidRDefault="00162783">
      <w:pPr>
        <w:suppressAutoHyphens/>
        <w:spacing w:after="0" w:line="276" w:lineRule="auto"/>
        <w:rPr>
          <w:rFonts w:ascii="Times New Roman" w:eastAsia="Times New Roman" w:hAnsi="Times New Roman" w:cs="Times New Roman"/>
          <w:sz w:val="22"/>
        </w:rPr>
      </w:pPr>
    </w:p>
    <w:p w14:paraId="67C111E9" w14:textId="77777777" w:rsidR="00162783" w:rsidRDefault="00162783">
      <w:pPr>
        <w:suppressAutoHyphens/>
        <w:spacing w:after="0" w:line="276" w:lineRule="auto"/>
        <w:rPr>
          <w:rFonts w:ascii="Times New Roman" w:eastAsia="Times New Roman" w:hAnsi="Times New Roman" w:cs="Times New Roman"/>
          <w:sz w:val="22"/>
        </w:rPr>
      </w:pPr>
    </w:p>
    <w:p w14:paraId="46FBF6EF" w14:textId="77777777" w:rsidR="00162783" w:rsidRDefault="00162783">
      <w:pPr>
        <w:suppressAutoHyphens/>
        <w:spacing w:after="0" w:line="276" w:lineRule="auto"/>
        <w:rPr>
          <w:rFonts w:ascii="Times New Roman" w:eastAsia="Times New Roman" w:hAnsi="Times New Roman" w:cs="Times New Roman"/>
          <w:sz w:val="22"/>
        </w:rPr>
      </w:pPr>
    </w:p>
    <w:p w14:paraId="02621254" w14:textId="77777777" w:rsidR="00162783" w:rsidRDefault="00162783">
      <w:pPr>
        <w:suppressAutoHyphens/>
        <w:spacing w:after="0" w:line="276" w:lineRule="auto"/>
        <w:rPr>
          <w:rFonts w:ascii="Times New Roman" w:eastAsia="Times New Roman" w:hAnsi="Times New Roman" w:cs="Times New Roman"/>
          <w:sz w:val="22"/>
        </w:rPr>
      </w:pPr>
    </w:p>
    <w:p w14:paraId="65916AD4" w14:textId="77777777" w:rsidR="00162783" w:rsidRDefault="00162783">
      <w:pPr>
        <w:suppressAutoHyphens/>
        <w:spacing w:after="0" w:line="276" w:lineRule="auto"/>
        <w:rPr>
          <w:rFonts w:ascii="Times New Roman" w:eastAsia="Times New Roman" w:hAnsi="Times New Roman" w:cs="Times New Roman"/>
          <w:sz w:val="22"/>
        </w:rPr>
      </w:pPr>
    </w:p>
    <w:p w14:paraId="4E7AD6B9" w14:textId="77777777" w:rsidR="00162783" w:rsidRDefault="00162783">
      <w:pPr>
        <w:suppressAutoHyphens/>
        <w:spacing w:after="0" w:line="276" w:lineRule="auto"/>
        <w:rPr>
          <w:rFonts w:ascii="Times New Roman" w:eastAsia="Times New Roman" w:hAnsi="Times New Roman" w:cs="Times New Roman"/>
          <w:sz w:val="22"/>
        </w:rPr>
      </w:pPr>
    </w:p>
    <w:p w14:paraId="750B822D" w14:textId="77777777" w:rsidR="00162783" w:rsidRDefault="00162783">
      <w:pPr>
        <w:suppressAutoHyphens/>
        <w:spacing w:after="0" w:line="276" w:lineRule="auto"/>
        <w:rPr>
          <w:rFonts w:ascii="Times New Roman" w:eastAsia="Times New Roman" w:hAnsi="Times New Roman" w:cs="Times New Roman"/>
          <w:sz w:val="22"/>
        </w:rPr>
      </w:pPr>
    </w:p>
    <w:p w14:paraId="43C41CB0" w14:textId="77777777" w:rsidR="00162783" w:rsidRDefault="00162783">
      <w:pPr>
        <w:suppressAutoHyphens/>
        <w:spacing w:after="0" w:line="276" w:lineRule="auto"/>
        <w:rPr>
          <w:rFonts w:ascii="Times New Roman" w:eastAsia="Times New Roman" w:hAnsi="Times New Roman" w:cs="Times New Roman"/>
          <w:sz w:val="22"/>
        </w:rPr>
      </w:pPr>
    </w:p>
    <w:p w14:paraId="376A6D00" w14:textId="77777777" w:rsidR="00E030AC" w:rsidRDefault="00E030AC">
      <w:pPr>
        <w:suppressAutoHyphens/>
        <w:spacing w:after="0" w:line="276" w:lineRule="auto"/>
        <w:rPr>
          <w:rFonts w:ascii="Times New Roman" w:eastAsia="Times New Roman" w:hAnsi="Times New Roman" w:cs="Times New Roman"/>
          <w:sz w:val="22"/>
        </w:rPr>
      </w:pPr>
    </w:p>
    <w:p w14:paraId="08E47556" w14:textId="77777777" w:rsidR="00E030AC" w:rsidRDefault="00000000">
      <w:pPr>
        <w:suppressAutoHyphens/>
        <w:spacing w:after="200" w:line="276" w:lineRule="auto"/>
        <w:rPr>
          <w:rFonts w:ascii="Times New Roman" w:eastAsia="Times New Roman" w:hAnsi="Times New Roman" w:cs="Times New Roman"/>
          <w:sz w:val="22"/>
        </w:rPr>
      </w:pPr>
      <w:r>
        <w:rPr>
          <w:rFonts w:ascii="Times New Roman" w:eastAsia="Times New Roman" w:hAnsi="Times New Roman" w:cs="Times New Roman"/>
          <w:b/>
          <w:sz w:val="22"/>
        </w:rPr>
        <w:lastRenderedPageBreak/>
        <w:t xml:space="preserve">Pakiet nr 6 – Elektrolity - odczynniki do analizatora  StarLyte V </w:t>
      </w:r>
      <w:r>
        <w:rPr>
          <w:rFonts w:ascii="Times New Roman" w:eastAsia="Times New Roman" w:hAnsi="Times New Roman" w:cs="Times New Roman"/>
          <w:b/>
          <w:color w:val="000000"/>
          <w:sz w:val="22"/>
        </w:rPr>
        <w:t>będącego własnością Zamawiającego</w:t>
      </w:r>
    </w:p>
    <w:tbl>
      <w:tblPr>
        <w:tblW w:w="0" w:type="auto"/>
        <w:tblInd w:w="108" w:type="dxa"/>
        <w:tblCellMar>
          <w:left w:w="10" w:type="dxa"/>
          <w:right w:w="10" w:type="dxa"/>
        </w:tblCellMar>
        <w:tblLook w:val="0000" w:firstRow="0" w:lastRow="0" w:firstColumn="0" w:lastColumn="0" w:noHBand="0" w:noVBand="0"/>
      </w:tblPr>
      <w:tblGrid>
        <w:gridCol w:w="497"/>
        <w:gridCol w:w="1812"/>
        <w:gridCol w:w="766"/>
        <w:gridCol w:w="932"/>
        <w:gridCol w:w="1032"/>
        <w:gridCol w:w="699"/>
        <w:gridCol w:w="1094"/>
        <w:gridCol w:w="795"/>
        <w:gridCol w:w="532"/>
        <w:gridCol w:w="795"/>
      </w:tblGrid>
      <w:tr w:rsidR="00E030AC" w14:paraId="27A9561B"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F760775"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471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E08FB95"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55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9A8421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36FB763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67F224D8" w14:textId="77777777" w:rsidR="00E030AC" w:rsidRDefault="00E030AC">
            <w:pPr>
              <w:suppressAutoHyphens/>
              <w:spacing w:after="0" w:line="240" w:lineRule="auto"/>
            </w:pPr>
          </w:p>
        </w:tc>
        <w:tc>
          <w:tcPr>
            <w:tcW w:w="114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F7C53A6"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265"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FA1F7B2"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265"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33A85330"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57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B8C2516"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2A77B63A"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4D96A4DD"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111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73F8B4D"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4BCFDAB8" w14:textId="77777777" w:rsidR="00E030AC" w:rsidRDefault="00000000">
            <w:pPr>
              <w:suppressAutoHyphens/>
              <w:spacing w:after="0" w:line="240" w:lineRule="auto"/>
            </w:pPr>
            <w:r>
              <w:rPr>
                <w:rFonts w:ascii="Times New Roman" w:eastAsia="Times New Roman" w:hAnsi="Times New Roman" w:cs="Times New Roman"/>
                <w:b/>
                <w:sz w:val="16"/>
              </w:rPr>
              <w:t xml:space="preserve">netto (3x7) </w:t>
            </w:r>
          </w:p>
        </w:tc>
        <w:tc>
          <w:tcPr>
            <w:tcW w:w="85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006A53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19FC85FF"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109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07AD53C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1F735C51"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E030AC" w14:paraId="1054130A"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659006F"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71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F7265C3"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55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2B6AF9A"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114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57B5E8B"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26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8E6CBCA"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126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92507A8"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57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CA39ADD"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111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B78DA2B"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85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6565AD9"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109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39E7E54A"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E030AC" w14:paraId="29F4DA8A"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46B213B"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E6898F"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Odczynniki do oznaczania jonów:</w:t>
            </w:r>
          </w:p>
          <w:p w14:paraId="53380478" w14:textId="77777777" w:rsidR="00E030AC" w:rsidRDefault="00000000">
            <w:pPr>
              <w:suppressAutoHyphens/>
              <w:spacing w:after="0" w:line="240" w:lineRule="auto"/>
              <w:rPr>
                <w:sz w:val="22"/>
              </w:rPr>
            </w:pPr>
            <w:r>
              <w:rPr>
                <w:rFonts w:ascii="Times New Roman" w:eastAsia="Times New Roman" w:hAnsi="Times New Roman" w:cs="Times New Roman"/>
                <w:b/>
                <w:sz w:val="22"/>
              </w:rPr>
              <w:t>Na+, K+, Ca+2 zjonizowany</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106169"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15</w:t>
            </w:r>
            <w:r>
              <w:rPr>
                <w:rFonts w:ascii="Times New Roman" w:eastAsia="Times New Roman" w:hAnsi="Times New Roman" w:cs="Times New Roman"/>
                <w:b/>
                <w:sz w:val="22"/>
              </w:rPr>
              <w:t xml:space="preserve"> 000 ozn.</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75CF9D"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AA850A"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9</w:t>
            </w:r>
            <w:r>
              <w:rPr>
                <w:rFonts w:ascii="Times New Roman" w:eastAsia="Times New Roman" w:hAnsi="Times New Roman" w:cs="Times New Roman"/>
                <w:b/>
                <w:sz w:val="22"/>
              </w:rPr>
              <w:t xml:space="preserve"> 000 ozn.</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BEA3A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3</w:t>
            </w:r>
            <w:r>
              <w:rPr>
                <w:rFonts w:ascii="Times New Roman" w:eastAsia="Times New Roman" w:hAnsi="Times New Roman" w:cs="Times New Roman"/>
                <w:b/>
                <w:sz w:val="22"/>
              </w:rPr>
              <w:t xml:space="preserve"> 000 ozn.</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8992166"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A316D5"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AF9583"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7079BE7" w14:textId="77777777" w:rsidR="00E030AC" w:rsidRDefault="00E030AC">
            <w:pPr>
              <w:suppressAutoHyphens/>
              <w:spacing w:after="0" w:line="240" w:lineRule="auto"/>
              <w:rPr>
                <w:rFonts w:ascii="Calibri" w:eastAsia="Calibri" w:hAnsi="Calibri" w:cs="Calibri"/>
                <w:sz w:val="22"/>
              </w:rPr>
            </w:pPr>
          </w:p>
        </w:tc>
      </w:tr>
      <w:tr w:rsidR="00E030AC" w14:paraId="3B7ED6B9"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170B002"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1D0854" w14:textId="77777777" w:rsidR="00E030AC" w:rsidRDefault="00000000">
            <w:pPr>
              <w:suppressAutoHyphens/>
              <w:spacing w:after="0" w:line="240" w:lineRule="auto"/>
              <w:rPr>
                <w:sz w:val="22"/>
              </w:rPr>
            </w:pPr>
            <w:r>
              <w:rPr>
                <w:rFonts w:ascii="Times New Roman" w:eastAsia="Times New Roman" w:hAnsi="Times New Roman" w:cs="Times New Roman"/>
                <w:b/>
                <w:sz w:val="22"/>
              </w:rPr>
              <w:t>Płyn czyszczący (op. 100ml.)</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D562EC" w14:textId="77777777" w:rsidR="00E030AC" w:rsidRDefault="00000000">
            <w:pPr>
              <w:suppressAutoHyphens/>
              <w:spacing w:after="0" w:line="240" w:lineRule="auto"/>
              <w:rPr>
                <w:sz w:val="22"/>
              </w:rPr>
            </w:pPr>
            <w:r>
              <w:rPr>
                <w:rFonts w:ascii="Times New Roman" w:eastAsia="Times New Roman" w:hAnsi="Times New Roman" w:cs="Times New Roman"/>
                <w:b/>
                <w:sz w:val="22"/>
              </w:rPr>
              <w:t>4 opak</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40BA7F"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3F6DE7" w14:textId="77777777" w:rsidR="00E030AC" w:rsidRDefault="00000000">
            <w:pPr>
              <w:suppressAutoHyphens/>
              <w:spacing w:after="0" w:line="240" w:lineRule="auto"/>
              <w:rPr>
                <w:sz w:val="22"/>
              </w:rPr>
            </w:pPr>
            <w:r>
              <w:rPr>
                <w:rFonts w:ascii="Times New Roman" w:eastAsia="Times New Roman" w:hAnsi="Times New Roman" w:cs="Times New Roman"/>
                <w:b/>
                <w:sz w:val="22"/>
              </w:rPr>
              <w:t>2 opak</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6839F7" w14:textId="77777777" w:rsidR="00E030AC" w:rsidRDefault="00000000">
            <w:pPr>
              <w:suppressAutoHyphens/>
              <w:spacing w:after="0" w:line="240" w:lineRule="auto"/>
              <w:rPr>
                <w:sz w:val="22"/>
              </w:rPr>
            </w:pPr>
            <w:r>
              <w:rPr>
                <w:rFonts w:ascii="Times New Roman" w:eastAsia="Times New Roman" w:hAnsi="Times New Roman" w:cs="Times New Roman"/>
                <w:b/>
                <w:sz w:val="22"/>
              </w:rPr>
              <w:t>1 opak</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84AD18"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FF14F02"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70B8AC"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A697A1E" w14:textId="77777777" w:rsidR="00E030AC" w:rsidRDefault="00E030AC">
            <w:pPr>
              <w:suppressAutoHyphens/>
              <w:spacing w:after="0" w:line="240" w:lineRule="auto"/>
              <w:rPr>
                <w:rFonts w:ascii="Calibri" w:eastAsia="Calibri" w:hAnsi="Calibri" w:cs="Calibri"/>
                <w:sz w:val="22"/>
              </w:rPr>
            </w:pPr>
          </w:p>
        </w:tc>
      </w:tr>
      <w:tr w:rsidR="00E030AC" w14:paraId="1060A5F6"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003A92"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D3B1D3" w14:textId="77777777" w:rsidR="00E030AC" w:rsidRDefault="00000000">
            <w:pPr>
              <w:suppressAutoHyphens/>
              <w:spacing w:after="0" w:line="240" w:lineRule="auto"/>
              <w:rPr>
                <w:sz w:val="22"/>
              </w:rPr>
            </w:pPr>
            <w:r>
              <w:rPr>
                <w:rFonts w:ascii="Times New Roman" w:eastAsia="Times New Roman" w:hAnsi="Times New Roman" w:cs="Times New Roman"/>
                <w:b/>
                <w:sz w:val="22"/>
              </w:rPr>
              <w:t>Płyn kondycjonujący (op. 100ml)</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59F418" w14:textId="77777777" w:rsidR="00E030AC" w:rsidRDefault="00000000">
            <w:pPr>
              <w:suppressAutoHyphens/>
              <w:spacing w:after="0" w:line="240" w:lineRule="auto"/>
              <w:rPr>
                <w:sz w:val="22"/>
              </w:rPr>
            </w:pPr>
            <w:r>
              <w:rPr>
                <w:rFonts w:ascii="Times New Roman" w:eastAsia="Times New Roman" w:hAnsi="Times New Roman" w:cs="Times New Roman"/>
                <w:b/>
                <w:sz w:val="22"/>
              </w:rPr>
              <w:t>4 opak</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F63414"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038CABF" w14:textId="77777777" w:rsidR="00E030AC" w:rsidRDefault="00000000">
            <w:pPr>
              <w:suppressAutoHyphens/>
              <w:spacing w:after="0" w:line="240" w:lineRule="auto"/>
              <w:rPr>
                <w:sz w:val="22"/>
              </w:rPr>
            </w:pPr>
            <w:r>
              <w:rPr>
                <w:rFonts w:ascii="Times New Roman" w:eastAsia="Times New Roman" w:hAnsi="Times New Roman" w:cs="Times New Roman"/>
                <w:b/>
                <w:sz w:val="22"/>
              </w:rPr>
              <w:t>2 opak</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DC6AEF1" w14:textId="77777777" w:rsidR="00E030AC" w:rsidRDefault="00000000">
            <w:pPr>
              <w:suppressAutoHyphens/>
              <w:spacing w:after="0" w:line="240" w:lineRule="auto"/>
              <w:rPr>
                <w:sz w:val="22"/>
              </w:rPr>
            </w:pPr>
            <w:r>
              <w:rPr>
                <w:rFonts w:ascii="Times New Roman" w:eastAsia="Times New Roman" w:hAnsi="Times New Roman" w:cs="Times New Roman"/>
                <w:b/>
                <w:sz w:val="22"/>
              </w:rPr>
              <w:t>1 opak</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323E2C"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880A1A"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F88BD9"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719B5CF" w14:textId="77777777" w:rsidR="00E030AC" w:rsidRDefault="00E030AC">
            <w:pPr>
              <w:suppressAutoHyphens/>
              <w:spacing w:after="0" w:line="240" w:lineRule="auto"/>
              <w:rPr>
                <w:rFonts w:ascii="Calibri" w:eastAsia="Calibri" w:hAnsi="Calibri" w:cs="Calibri"/>
                <w:sz w:val="22"/>
              </w:rPr>
            </w:pPr>
          </w:p>
        </w:tc>
      </w:tr>
      <w:tr w:rsidR="00E030AC" w14:paraId="6AA5EADC"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CB8716"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90A4417"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 kontrolny poziom I (1 opak = 30 ampułek 2ml)</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9E2EBD1" w14:textId="77777777" w:rsidR="00E030AC" w:rsidRDefault="00000000">
            <w:pPr>
              <w:suppressAutoHyphens/>
              <w:spacing w:after="0" w:line="240" w:lineRule="auto"/>
              <w:rPr>
                <w:sz w:val="22"/>
              </w:rPr>
            </w:pPr>
            <w:r>
              <w:rPr>
                <w:rFonts w:ascii="Times New Roman" w:eastAsia="Times New Roman" w:hAnsi="Times New Roman" w:cs="Times New Roman"/>
                <w:b/>
                <w:sz w:val="22"/>
              </w:rPr>
              <w:t>4 opak</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17D7303"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B21BE0" w14:textId="77777777" w:rsidR="00E030AC" w:rsidRDefault="00000000">
            <w:pPr>
              <w:suppressAutoHyphens/>
              <w:spacing w:after="0" w:line="240" w:lineRule="auto"/>
              <w:rPr>
                <w:sz w:val="22"/>
              </w:rPr>
            </w:pPr>
            <w:r>
              <w:rPr>
                <w:rFonts w:ascii="Times New Roman" w:eastAsia="Times New Roman" w:hAnsi="Times New Roman" w:cs="Times New Roman"/>
                <w:b/>
                <w:sz w:val="22"/>
              </w:rPr>
              <w:t>2 opak</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FE4156C" w14:textId="77777777" w:rsidR="00E030AC" w:rsidRDefault="00000000">
            <w:pPr>
              <w:suppressAutoHyphens/>
              <w:spacing w:after="0" w:line="240" w:lineRule="auto"/>
              <w:rPr>
                <w:sz w:val="22"/>
              </w:rPr>
            </w:pPr>
            <w:r>
              <w:rPr>
                <w:rFonts w:ascii="Times New Roman" w:eastAsia="Times New Roman" w:hAnsi="Times New Roman" w:cs="Times New Roman"/>
                <w:b/>
                <w:sz w:val="22"/>
              </w:rPr>
              <w:t>1 opak</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16C127"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FFCC4BE"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14831E"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F6E46D" w14:textId="77777777" w:rsidR="00E030AC" w:rsidRDefault="00E030AC">
            <w:pPr>
              <w:suppressAutoHyphens/>
              <w:spacing w:after="0" w:line="240" w:lineRule="auto"/>
              <w:rPr>
                <w:rFonts w:ascii="Calibri" w:eastAsia="Calibri" w:hAnsi="Calibri" w:cs="Calibri"/>
                <w:sz w:val="22"/>
              </w:rPr>
            </w:pPr>
          </w:p>
        </w:tc>
      </w:tr>
      <w:tr w:rsidR="00E030AC" w14:paraId="09200703" w14:textId="77777777">
        <w:trPr>
          <w:trHeight w:val="1"/>
        </w:trPr>
        <w:tc>
          <w:tcPr>
            <w:tcW w:w="64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2FDBC6"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471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90F43AD" w14:textId="77777777" w:rsidR="00E030AC" w:rsidRDefault="00000000">
            <w:pPr>
              <w:suppressAutoHyphens/>
              <w:spacing w:after="0" w:line="240" w:lineRule="auto"/>
            </w:pPr>
            <w:r>
              <w:rPr>
                <w:rFonts w:ascii="Times New Roman" w:eastAsia="Times New Roman" w:hAnsi="Times New Roman" w:cs="Times New Roman"/>
                <w:b/>
              </w:rPr>
              <w:t>Materiał kontrolny poziom II (1 opak = 30 ampułek 2ml)</w:t>
            </w:r>
          </w:p>
        </w:tc>
        <w:tc>
          <w:tcPr>
            <w:tcW w:w="155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9A40A5A" w14:textId="77777777" w:rsidR="00E030AC" w:rsidRDefault="00000000">
            <w:pPr>
              <w:suppressAutoHyphens/>
              <w:spacing w:after="0" w:line="240" w:lineRule="auto"/>
              <w:rPr>
                <w:sz w:val="22"/>
              </w:rPr>
            </w:pPr>
            <w:r>
              <w:rPr>
                <w:rFonts w:ascii="Times New Roman" w:eastAsia="Times New Roman" w:hAnsi="Times New Roman" w:cs="Times New Roman"/>
                <w:b/>
                <w:sz w:val="22"/>
              </w:rPr>
              <w:t>4 opak</w:t>
            </w:r>
          </w:p>
        </w:tc>
        <w:tc>
          <w:tcPr>
            <w:tcW w:w="114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52E1BFA"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F41444" w14:textId="77777777" w:rsidR="00E030AC" w:rsidRDefault="00000000">
            <w:pPr>
              <w:suppressAutoHyphens/>
              <w:spacing w:after="0" w:line="240" w:lineRule="auto"/>
              <w:rPr>
                <w:sz w:val="22"/>
              </w:rPr>
            </w:pPr>
            <w:r>
              <w:rPr>
                <w:rFonts w:ascii="Times New Roman" w:eastAsia="Times New Roman" w:hAnsi="Times New Roman" w:cs="Times New Roman"/>
                <w:b/>
                <w:sz w:val="22"/>
              </w:rPr>
              <w:t>2 opak</w:t>
            </w:r>
          </w:p>
        </w:tc>
        <w:tc>
          <w:tcPr>
            <w:tcW w:w="126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BA7BB9" w14:textId="77777777" w:rsidR="00E030AC" w:rsidRDefault="00000000">
            <w:pPr>
              <w:suppressAutoHyphens/>
              <w:spacing w:after="0" w:line="240" w:lineRule="auto"/>
              <w:rPr>
                <w:sz w:val="22"/>
              </w:rPr>
            </w:pPr>
            <w:r>
              <w:rPr>
                <w:rFonts w:ascii="Times New Roman" w:eastAsia="Times New Roman" w:hAnsi="Times New Roman" w:cs="Times New Roman"/>
                <w:b/>
                <w:sz w:val="22"/>
              </w:rPr>
              <w:t>1 opak</w:t>
            </w:r>
          </w:p>
        </w:tc>
        <w:tc>
          <w:tcPr>
            <w:tcW w:w="157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7294E55"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AF02D2" w14:textId="77777777" w:rsidR="00E030AC" w:rsidRDefault="00E030AC">
            <w:pPr>
              <w:suppressAutoHyphens/>
              <w:spacing w:after="0" w:line="240" w:lineRule="auto"/>
              <w:rPr>
                <w:rFonts w:ascii="Calibri" w:eastAsia="Calibri" w:hAnsi="Calibri" w:cs="Calibri"/>
                <w:sz w:val="22"/>
              </w:rPr>
            </w:pPr>
          </w:p>
        </w:tc>
        <w:tc>
          <w:tcPr>
            <w:tcW w:w="85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0C1A5D"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5C4716" w14:textId="77777777" w:rsidR="00E030AC" w:rsidRDefault="00E030AC">
            <w:pPr>
              <w:suppressAutoHyphens/>
              <w:spacing w:after="0" w:line="240" w:lineRule="auto"/>
              <w:rPr>
                <w:rFonts w:ascii="Calibri" w:eastAsia="Calibri" w:hAnsi="Calibri" w:cs="Calibri"/>
                <w:sz w:val="22"/>
              </w:rPr>
            </w:pPr>
          </w:p>
        </w:tc>
      </w:tr>
      <w:tr w:rsidR="00E030AC" w14:paraId="6335271F" w14:textId="77777777">
        <w:trPr>
          <w:trHeight w:val="1"/>
        </w:trPr>
        <w:tc>
          <w:tcPr>
            <w:tcW w:w="64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B9C6C6"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471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0B54BF" w14:textId="77777777" w:rsidR="00E030AC" w:rsidRDefault="00000000">
            <w:pPr>
              <w:suppressAutoHyphens/>
              <w:spacing w:after="0" w:line="240" w:lineRule="auto"/>
            </w:pPr>
            <w:r>
              <w:rPr>
                <w:rFonts w:ascii="Times New Roman" w:eastAsia="Times New Roman" w:hAnsi="Times New Roman" w:cs="Times New Roman"/>
                <w:b/>
              </w:rPr>
              <w:t>Materiał kontrolny poziom III (1 opak = 30 ampułek 2ml)</w:t>
            </w:r>
          </w:p>
        </w:tc>
        <w:tc>
          <w:tcPr>
            <w:tcW w:w="155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3BF13C7" w14:textId="77777777" w:rsidR="00E030AC" w:rsidRDefault="00000000">
            <w:pPr>
              <w:suppressAutoHyphens/>
              <w:spacing w:after="0" w:line="240" w:lineRule="auto"/>
              <w:rPr>
                <w:sz w:val="22"/>
              </w:rPr>
            </w:pPr>
            <w:r>
              <w:rPr>
                <w:rFonts w:ascii="Times New Roman" w:eastAsia="Times New Roman" w:hAnsi="Times New Roman" w:cs="Times New Roman"/>
                <w:b/>
                <w:sz w:val="22"/>
              </w:rPr>
              <w:t>4 opak</w:t>
            </w:r>
          </w:p>
        </w:tc>
        <w:tc>
          <w:tcPr>
            <w:tcW w:w="114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66A4D1"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0CDB281" w14:textId="77777777" w:rsidR="00E030AC" w:rsidRDefault="00000000">
            <w:pPr>
              <w:suppressAutoHyphens/>
              <w:spacing w:after="0" w:line="240" w:lineRule="auto"/>
              <w:rPr>
                <w:sz w:val="22"/>
              </w:rPr>
            </w:pPr>
            <w:r>
              <w:rPr>
                <w:rFonts w:ascii="Times New Roman" w:eastAsia="Times New Roman" w:hAnsi="Times New Roman" w:cs="Times New Roman"/>
                <w:b/>
                <w:sz w:val="22"/>
              </w:rPr>
              <w:t>2 opak</w:t>
            </w:r>
          </w:p>
        </w:tc>
        <w:tc>
          <w:tcPr>
            <w:tcW w:w="126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E45CAC4" w14:textId="77777777" w:rsidR="00E030AC" w:rsidRDefault="00000000">
            <w:pPr>
              <w:suppressAutoHyphens/>
              <w:spacing w:after="0" w:line="240" w:lineRule="auto"/>
              <w:rPr>
                <w:sz w:val="22"/>
              </w:rPr>
            </w:pPr>
            <w:r>
              <w:rPr>
                <w:rFonts w:ascii="Times New Roman" w:eastAsia="Times New Roman" w:hAnsi="Times New Roman" w:cs="Times New Roman"/>
                <w:b/>
                <w:sz w:val="22"/>
              </w:rPr>
              <w:t>1 opak</w:t>
            </w:r>
          </w:p>
        </w:tc>
        <w:tc>
          <w:tcPr>
            <w:tcW w:w="157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809B1E"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ECBA68A" w14:textId="77777777" w:rsidR="00E030AC" w:rsidRDefault="00E030AC">
            <w:pPr>
              <w:suppressAutoHyphens/>
              <w:spacing w:after="0" w:line="240" w:lineRule="auto"/>
              <w:rPr>
                <w:rFonts w:ascii="Calibri" w:eastAsia="Calibri" w:hAnsi="Calibri" w:cs="Calibri"/>
                <w:sz w:val="22"/>
              </w:rPr>
            </w:pPr>
          </w:p>
        </w:tc>
        <w:tc>
          <w:tcPr>
            <w:tcW w:w="85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5C0D166"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12E2B06" w14:textId="77777777" w:rsidR="00E030AC" w:rsidRDefault="00E030AC">
            <w:pPr>
              <w:suppressAutoHyphens/>
              <w:spacing w:after="0" w:line="240" w:lineRule="auto"/>
              <w:rPr>
                <w:rFonts w:ascii="Calibri" w:eastAsia="Calibri" w:hAnsi="Calibri" w:cs="Calibri"/>
                <w:sz w:val="22"/>
              </w:rPr>
            </w:pPr>
          </w:p>
        </w:tc>
      </w:tr>
      <w:tr w:rsidR="00E030AC" w14:paraId="4CA5DC70"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92AB4F8"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6D51D4" w14:textId="77777777" w:rsidR="00E030AC" w:rsidRDefault="00000000">
            <w:pPr>
              <w:suppressAutoHyphens/>
              <w:spacing w:after="0" w:line="240" w:lineRule="auto"/>
              <w:rPr>
                <w:sz w:val="22"/>
              </w:rPr>
            </w:pPr>
            <w:r>
              <w:rPr>
                <w:rFonts w:ascii="Times New Roman" w:eastAsia="Times New Roman" w:hAnsi="Times New Roman" w:cs="Times New Roman"/>
                <w:b/>
                <w:sz w:val="22"/>
              </w:rPr>
              <w:t>Elektroda sodowa</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AE913A5"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AA394C9"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08F8F9A"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84E3B4" w14:textId="7BBEAB3C" w:rsidR="00E030AC" w:rsidRDefault="009F5C37">
            <w:pPr>
              <w:suppressAutoHyphens/>
              <w:spacing w:after="0" w:line="240" w:lineRule="auto"/>
              <w:rPr>
                <w:sz w:val="22"/>
              </w:rPr>
            </w:pPr>
            <w:r>
              <w:rPr>
                <w:sz w:val="22"/>
              </w:rPr>
              <w:t>3</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206BA6"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CE916E"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0ADDF6F"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618130" w14:textId="77777777" w:rsidR="00E030AC" w:rsidRDefault="00E030AC">
            <w:pPr>
              <w:suppressAutoHyphens/>
              <w:spacing w:after="0" w:line="240" w:lineRule="auto"/>
              <w:rPr>
                <w:rFonts w:ascii="Calibri" w:eastAsia="Calibri" w:hAnsi="Calibri" w:cs="Calibri"/>
                <w:sz w:val="22"/>
              </w:rPr>
            </w:pPr>
          </w:p>
        </w:tc>
      </w:tr>
      <w:tr w:rsidR="00E030AC" w14:paraId="7FCC8A8E"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0691E7"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17FCE6" w14:textId="77777777" w:rsidR="00E030AC" w:rsidRDefault="00000000">
            <w:pPr>
              <w:suppressAutoHyphens/>
              <w:spacing w:after="0" w:line="240" w:lineRule="auto"/>
              <w:rPr>
                <w:sz w:val="22"/>
              </w:rPr>
            </w:pPr>
            <w:r>
              <w:rPr>
                <w:rFonts w:ascii="Times New Roman" w:eastAsia="Times New Roman" w:hAnsi="Times New Roman" w:cs="Times New Roman"/>
                <w:b/>
                <w:sz w:val="22"/>
              </w:rPr>
              <w:t>Elektroda potasowa</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04DBCF3"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156955D"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1ACD784"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ED4CEC6" w14:textId="37D998F0" w:rsidR="00E030AC" w:rsidRDefault="009F5C37">
            <w:pPr>
              <w:suppressAutoHyphens/>
              <w:spacing w:after="0" w:line="240" w:lineRule="auto"/>
              <w:rPr>
                <w:sz w:val="22"/>
              </w:rPr>
            </w:pPr>
            <w:r>
              <w:rPr>
                <w:sz w:val="22"/>
              </w:rPr>
              <w:t>3</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0D6A62"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B6ED04"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AFB43A"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A205FD" w14:textId="77777777" w:rsidR="00E030AC" w:rsidRDefault="00E030AC">
            <w:pPr>
              <w:suppressAutoHyphens/>
              <w:spacing w:after="0" w:line="240" w:lineRule="auto"/>
              <w:rPr>
                <w:rFonts w:ascii="Calibri" w:eastAsia="Calibri" w:hAnsi="Calibri" w:cs="Calibri"/>
                <w:sz w:val="22"/>
              </w:rPr>
            </w:pPr>
          </w:p>
        </w:tc>
      </w:tr>
      <w:tr w:rsidR="00E030AC" w14:paraId="0FEF352F"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4EC6D02"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D1ED6A4" w14:textId="77777777" w:rsidR="00E030AC" w:rsidRDefault="00000000">
            <w:pPr>
              <w:suppressAutoHyphens/>
              <w:spacing w:after="0" w:line="240" w:lineRule="auto"/>
              <w:rPr>
                <w:sz w:val="22"/>
              </w:rPr>
            </w:pPr>
            <w:r>
              <w:rPr>
                <w:rFonts w:ascii="Times New Roman" w:eastAsia="Times New Roman" w:hAnsi="Times New Roman" w:cs="Times New Roman"/>
                <w:b/>
                <w:sz w:val="22"/>
              </w:rPr>
              <w:t>Elektroda wapniowa</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1D4785"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4D690C"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C3BFE3"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1A53FBB"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8AC1B9"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536B96A"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73DDDE"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1356A1" w14:textId="77777777" w:rsidR="00E030AC" w:rsidRDefault="00E030AC">
            <w:pPr>
              <w:suppressAutoHyphens/>
              <w:spacing w:after="0" w:line="240" w:lineRule="auto"/>
              <w:rPr>
                <w:rFonts w:ascii="Calibri" w:eastAsia="Calibri" w:hAnsi="Calibri" w:cs="Calibri"/>
                <w:sz w:val="22"/>
              </w:rPr>
            </w:pPr>
          </w:p>
        </w:tc>
      </w:tr>
      <w:tr w:rsidR="00E030AC" w14:paraId="00C51C3F"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D8059E"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85C6B6C" w14:textId="77777777" w:rsidR="00E030AC" w:rsidRDefault="00000000">
            <w:pPr>
              <w:suppressAutoHyphens/>
              <w:spacing w:after="0" w:line="240" w:lineRule="auto"/>
              <w:rPr>
                <w:sz w:val="22"/>
              </w:rPr>
            </w:pPr>
            <w:r>
              <w:rPr>
                <w:rFonts w:ascii="Times New Roman" w:eastAsia="Times New Roman" w:hAnsi="Times New Roman" w:cs="Times New Roman"/>
                <w:b/>
                <w:sz w:val="22"/>
              </w:rPr>
              <w:t>Elektroda referencyjna</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C91CCB9"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67C1C7"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781D0B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A3041F7"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5F5987"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FA5DBF"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BEB29B9"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AC8709" w14:textId="77777777" w:rsidR="00E030AC" w:rsidRDefault="00E030AC">
            <w:pPr>
              <w:suppressAutoHyphens/>
              <w:spacing w:after="0" w:line="240" w:lineRule="auto"/>
              <w:rPr>
                <w:rFonts w:ascii="Calibri" w:eastAsia="Calibri" w:hAnsi="Calibri" w:cs="Calibri"/>
                <w:sz w:val="22"/>
              </w:rPr>
            </w:pPr>
          </w:p>
        </w:tc>
      </w:tr>
      <w:tr w:rsidR="00E030AC" w14:paraId="0598F9CD" w14:textId="77777777">
        <w:trPr>
          <w:trHeight w:val="1"/>
        </w:trPr>
        <w:tc>
          <w:tcPr>
            <w:tcW w:w="64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D9444D" w14:textId="77777777" w:rsidR="00E030AC" w:rsidRDefault="00000000">
            <w:pPr>
              <w:suppressAutoHyphens/>
              <w:spacing w:after="0" w:line="240" w:lineRule="auto"/>
              <w:rPr>
                <w:sz w:val="22"/>
              </w:rPr>
            </w:pPr>
            <w:r>
              <w:rPr>
                <w:rFonts w:ascii="Times New Roman" w:eastAsia="Times New Roman" w:hAnsi="Times New Roman" w:cs="Times New Roman"/>
                <w:b/>
                <w:sz w:val="22"/>
              </w:rPr>
              <w:t>11.</w:t>
            </w:r>
          </w:p>
        </w:tc>
        <w:tc>
          <w:tcPr>
            <w:tcW w:w="471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E1E0648" w14:textId="77777777" w:rsidR="00E030AC" w:rsidRDefault="00000000">
            <w:pPr>
              <w:suppressAutoHyphens/>
              <w:spacing w:after="0" w:line="240" w:lineRule="auto"/>
              <w:rPr>
                <w:sz w:val="22"/>
              </w:rPr>
            </w:pPr>
            <w:r>
              <w:rPr>
                <w:rFonts w:ascii="Times New Roman" w:eastAsia="Times New Roman" w:hAnsi="Times New Roman" w:cs="Times New Roman"/>
                <w:b/>
                <w:sz w:val="22"/>
              </w:rPr>
              <w:t>Obudowa elektrody referencyjnej</w:t>
            </w:r>
          </w:p>
        </w:tc>
        <w:tc>
          <w:tcPr>
            <w:tcW w:w="155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E3C200"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
        </w:tc>
        <w:tc>
          <w:tcPr>
            <w:tcW w:w="114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C9640E1"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B43F180"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947558"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57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2669381"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43569DF" w14:textId="77777777" w:rsidR="00E030AC" w:rsidRDefault="00E030AC">
            <w:pPr>
              <w:suppressAutoHyphens/>
              <w:spacing w:after="0" w:line="240" w:lineRule="auto"/>
              <w:rPr>
                <w:rFonts w:ascii="Calibri" w:eastAsia="Calibri" w:hAnsi="Calibri" w:cs="Calibri"/>
                <w:sz w:val="22"/>
              </w:rPr>
            </w:pPr>
          </w:p>
        </w:tc>
        <w:tc>
          <w:tcPr>
            <w:tcW w:w="85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02B57BA"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D1182B" w14:textId="77777777" w:rsidR="00E030AC" w:rsidRDefault="00E030AC">
            <w:pPr>
              <w:suppressAutoHyphens/>
              <w:spacing w:after="0" w:line="240" w:lineRule="auto"/>
              <w:rPr>
                <w:rFonts w:ascii="Calibri" w:eastAsia="Calibri" w:hAnsi="Calibri" w:cs="Calibri"/>
                <w:sz w:val="22"/>
              </w:rPr>
            </w:pPr>
          </w:p>
        </w:tc>
      </w:tr>
      <w:tr w:rsidR="00E030AC" w14:paraId="6BD4832A"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B3D697" w14:textId="77777777" w:rsidR="00E030AC" w:rsidRDefault="00000000">
            <w:pPr>
              <w:suppressAutoHyphens/>
              <w:spacing w:after="0" w:line="240" w:lineRule="auto"/>
              <w:rPr>
                <w:sz w:val="22"/>
              </w:rPr>
            </w:pPr>
            <w:r>
              <w:rPr>
                <w:rFonts w:ascii="Times New Roman" w:eastAsia="Times New Roman" w:hAnsi="Times New Roman" w:cs="Times New Roman"/>
                <w:b/>
                <w:sz w:val="22"/>
              </w:rPr>
              <w:t>12.</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63C35D5" w14:textId="77777777" w:rsidR="00E030AC" w:rsidRDefault="00000000">
            <w:pPr>
              <w:suppressAutoHyphens/>
              <w:spacing w:after="0" w:line="240" w:lineRule="auto"/>
              <w:rPr>
                <w:sz w:val="22"/>
              </w:rPr>
            </w:pPr>
            <w:r>
              <w:rPr>
                <w:rFonts w:ascii="Times New Roman" w:eastAsia="Times New Roman" w:hAnsi="Times New Roman" w:cs="Times New Roman"/>
                <w:b/>
                <w:sz w:val="22"/>
              </w:rPr>
              <w:t>Wężyki pompki perystaltycznej</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EE9E34D"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DC1E047"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C605CC"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D91C47"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1EC056"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C5767C"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5F6BAE"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FB2DCFB" w14:textId="77777777" w:rsidR="00E030AC" w:rsidRDefault="00E030AC">
            <w:pPr>
              <w:suppressAutoHyphens/>
              <w:spacing w:after="0" w:line="240" w:lineRule="auto"/>
              <w:rPr>
                <w:rFonts w:ascii="Calibri" w:eastAsia="Calibri" w:hAnsi="Calibri" w:cs="Calibri"/>
                <w:sz w:val="22"/>
              </w:rPr>
            </w:pPr>
          </w:p>
        </w:tc>
      </w:tr>
      <w:tr w:rsidR="00E030AC" w14:paraId="13AA86CE"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B8D75F" w14:textId="77777777" w:rsidR="00E030AC" w:rsidRDefault="00000000">
            <w:pPr>
              <w:suppressAutoHyphens/>
              <w:spacing w:after="0" w:line="240" w:lineRule="auto"/>
              <w:rPr>
                <w:sz w:val="22"/>
              </w:rPr>
            </w:pPr>
            <w:r>
              <w:rPr>
                <w:rFonts w:ascii="Times New Roman" w:eastAsia="Times New Roman" w:hAnsi="Times New Roman" w:cs="Times New Roman"/>
                <w:b/>
                <w:sz w:val="22"/>
              </w:rPr>
              <w:t>13.</w:t>
            </w: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82B2DC2" w14:textId="77777777" w:rsidR="00E030AC" w:rsidRDefault="00000000">
            <w:pPr>
              <w:suppressAutoHyphens/>
              <w:spacing w:after="0" w:line="240" w:lineRule="auto"/>
              <w:rPr>
                <w:sz w:val="22"/>
              </w:rPr>
            </w:pPr>
            <w:r>
              <w:rPr>
                <w:rFonts w:ascii="Times New Roman" w:eastAsia="Times New Roman" w:hAnsi="Times New Roman" w:cs="Times New Roman"/>
                <w:b/>
                <w:sz w:val="22"/>
              </w:rPr>
              <w:t>Rozcieńczalnik do moczu</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872193"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A1FE3CA"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7278A0"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8A6D76"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9631D1"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801F29E"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DC5937B"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FB7A7BC" w14:textId="77777777" w:rsidR="00E030AC" w:rsidRDefault="00E030AC">
            <w:pPr>
              <w:suppressAutoHyphens/>
              <w:spacing w:after="0" w:line="240" w:lineRule="auto"/>
              <w:rPr>
                <w:rFonts w:ascii="Calibri" w:eastAsia="Calibri" w:hAnsi="Calibri" w:cs="Calibri"/>
                <w:sz w:val="22"/>
              </w:rPr>
            </w:pPr>
          </w:p>
        </w:tc>
      </w:tr>
      <w:tr w:rsidR="00E030AC" w14:paraId="12847706" w14:textId="77777777">
        <w:trPr>
          <w:trHeight w:val="1"/>
        </w:trPr>
        <w:tc>
          <w:tcPr>
            <w:tcW w:w="64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0024676" w14:textId="77777777" w:rsidR="00E030AC" w:rsidRDefault="00E030AC">
            <w:pPr>
              <w:suppressAutoHyphens/>
              <w:spacing w:after="0" w:line="240" w:lineRule="auto"/>
              <w:rPr>
                <w:rFonts w:ascii="Calibri" w:eastAsia="Calibri" w:hAnsi="Calibri" w:cs="Calibri"/>
                <w:sz w:val="22"/>
              </w:rPr>
            </w:pPr>
          </w:p>
        </w:tc>
        <w:tc>
          <w:tcPr>
            <w:tcW w:w="471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55C421" w14:textId="77777777" w:rsidR="00E030AC" w:rsidRDefault="00000000">
            <w:pPr>
              <w:suppressAutoHyphens/>
              <w:spacing w:after="0" w:line="240" w:lineRule="auto"/>
              <w:rPr>
                <w:sz w:val="22"/>
              </w:rPr>
            </w:pPr>
            <w:r>
              <w:rPr>
                <w:rFonts w:ascii="Times New Roman" w:eastAsia="Times New Roman" w:hAnsi="Times New Roman" w:cs="Times New Roman"/>
                <w:b/>
                <w:sz w:val="22"/>
              </w:rPr>
              <w:t>razem</w:t>
            </w:r>
          </w:p>
        </w:tc>
        <w:tc>
          <w:tcPr>
            <w:tcW w:w="15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F5206B8" w14:textId="77777777" w:rsidR="00E030AC" w:rsidRDefault="00E030AC">
            <w:pPr>
              <w:suppressAutoHyphens/>
              <w:spacing w:after="0" w:line="240" w:lineRule="auto"/>
              <w:rPr>
                <w:rFonts w:ascii="Calibri" w:eastAsia="Calibri" w:hAnsi="Calibri" w:cs="Calibri"/>
                <w:sz w:val="22"/>
              </w:rPr>
            </w:pPr>
          </w:p>
        </w:tc>
        <w:tc>
          <w:tcPr>
            <w:tcW w:w="11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D8ADCA"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FFC6A" w14:textId="77777777" w:rsidR="00E030AC" w:rsidRDefault="00E030AC">
            <w:pPr>
              <w:suppressAutoHyphens/>
              <w:spacing w:after="0" w:line="240" w:lineRule="auto"/>
              <w:rPr>
                <w:rFonts w:ascii="Calibri" w:eastAsia="Calibri" w:hAnsi="Calibri" w:cs="Calibri"/>
                <w:sz w:val="22"/>
              </w:rPr>
            </w:pPr>
          </w:p>
        </w:tc>
        <w:tc>
          <w:tcPr>
            <w:tcW w:w="126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D36D24" w14:textId="77777777" w:rsidR="00E030AC" w:rsidRDefault="00E030AC">
            <w:pPr>
              <w:suppressAutoHyphens/>
              <w:spacing w:after="0" w:line="240" w:lineRule="auto"/>
              <w:rPr>
                <w:rFonts w:ascii="Calibri" w:eastAsia="Calibri" w:hAnsi="Calibri" w:cs="Calibri"/>
                <w:sz w:val="22"/>
              </w:rPr>
            </w:pPr>
          </w:p>
        </w:tc>
        <w:tc>
          <w:tcPr>
            <w:tcW w:w="157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0EB0A9" w14:textId="77777777" w:rsidR="00E030AC" w:rsidRDefault="00E030AC">
            <w:pPr>
              <w:suppressAutoHyphens/>
              <w:spacing w:after="0" w:line="240" w:lineRule="auto"/>
              <w:rPr>
                <w:rFonts w:ascii="Calibri" w:eastAsia="Calibri" w:hAnsi="Calibri" w:cs="Calibri"/>
                <w:sz w:val="22"/>
              </w:rPr>
            </w:pPr>
          </w:p>
        </w:tc>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59BE7CF"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918D4AF" w14:textId="77777777" w:rsidR="00E030AC" w:rsidRDefault="00E030AC">
            <w:pPr>
              <w:suppressAutoHyphens/>
              <w:spacing w:after="0" w:line="240" w:lineRule="auto"/>
              <w:rPr>
                <w:rFonts w:ascii="Calibri" w:eastAsia="Calibri" w:hAnsi="Calibri" w:cs="Calibri"/>
                <w:sz w:val="22"/>
              </w:rPr>
            </w:pP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8A3F7F2" w14:textId="77777777" w:rsidR="00E030AC" w:rsidRDefault="00E030AC">
            <w:pPr>
              <w:suppressAutoHyphens/>
              <w:spacing w:after="0" w:line="240" w:lineRule="auto"/>
              <w:rPr>
                <w:rFonts w:ascii="Times New Roman" w:eastAsia="Times New Roman" w:hAnsi="Times New Roman" w:cs="Times New Roman"/>
                <w:b/>
                <w:sz w:val="22"/>
              </w:rPr>
            </w:pPr>
          </w:p>
          <w:p w14:paraId="056BC580" w14:textId="77777777" w:rsidR="00E030AC" w:rsidRDefault="00E030AC">
            <w:pPr>
              <w:suppressAutoHyphens/>
              <w:spacing w:after="0" w:line="240" w:lineRule="auto"/>
              <w:rPr>
                <w:sz w:val="22"/>
              </w:rPr>
            </w:pPr>
          </w:p>
        </w:tc>
      </w:tr>
    </w:tbl>
    <w:p w14:paraId="7ED6EB81" w14:textId="77777777" w:rsidR="00E030AC" w:rsidRDefault="00E030AC">
      <w:pPr>
        <w:suppressAutoHyphens/>
        <w:spacing w:after="0" w:line="240" w:lineRule="auto"/>
        <w:rPr>
          <w:rFonts w:ascii="Times New Roman" w:eastAsia="Times New Roman" w:hAnsi="Times New Roman" w:cs="Times New Roman"/>
          <w:b/>
          <w:sz w:val="22"/>
        </w:rPr>
      </w:pPr>
    </w:p>
    <w:p w14:paraId="1615BB43" w14:textId="77777777" w:rsidR="00E030AC" w:rsidRDefault="00E030AC">
      <w:pPr>
        <w:suppressAutoHyphens/>
        <w:spacing w:after="200" w:line="276" w:lineRule="auto"/>
        <w:rPr>
          <w:rFonts w:ascii="Times New Roman" w:eastAsia="Times New Roman" w:hAnsi="Times New Roman" w:cs="Times New Roman"/>
          <w:sz w:val="22"/>
        </w:rPr>
      </w:pPr>
    </w:p>
    <w:p w14:paraId="5ABDB582" w14:textId="77777777" w:rsidR="00E030AC" w:rsidRDefault="00E030AC">
      <w:pPr>
        <w:suppressAutoHyphens/>
        <w:spacing w:after="0" w:line="276" w:lineRule="auto"/>
        <w:rPr>
          <w:rFonts w:ascii="Times New Roman" w:eastAsia="Times New Roman" w:hAnsi="Times New Roman" w:cs="Times New Roman"/>
          <w:b/>
          <w:sz w:val="22"/>
          <w:u w:val="single"/>
        </w:rPr>
      </w:pPr>
    </w:p>
    <w:p w14:paraId="2E25A33D" w14:textId="77777777" w:rsidR="00E030AC" w:rsidRDefault="00E030AC">
      <w:pPr>
        <w:suppressAutoHyphens/>
        <w:spacing w:after="0" w:line="276" w:lineRule="auto"/>
        <w:rPr>
          <w:rFonts w:ascii="Times New Roman" w:eastAsia="Times New Roman" w:hAnsi="Times New Roman" w:cs="Times New Roman"/>
          <w:sz w:val="22"/>
        </w:rPr>
      </w:pPr>
    </w:p>
    <w:p w14:paraId="74F41A6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u w:val="single"/>
        </w:rPr>
        <w:t>UWAGA:</w:t>
      </w:r>
    </w:p>
    <w:p w14:paraId="53A5A09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t>Wymienione elementy zużywalne w poz. 5-11 przeznaczone są do aparatu StarLyte V</w:t>
      </w:r>
    </w:p>
    <w:p w14:paraId="140E52C4" w14:textId="77777777" w:rsidR="00E030AC" w:rsidRDefault="00E030AC">
      <w:pPr>
        <w:suppressAutoHyphens/>
        <w:spacing w:after="0" w:line="276" w:lineRule="auto"/>
        <w:rPr>
          <w:rFonts w:ascii="Times New Roman" w:eastAsia="Times New Roman" w:hAnsi="Times New Roman" w:cs="Times New Roman"/>
          <w:sz w:val="22"/>
        </w:rPr>
      </w:pPr>
    </w:p>
    <w:p w14:paraId="0489EC7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Należy zaoferować odczynniki zgodne z instrukcją obsługi analizatora </w:t>
      </w:r>
      <w:r>
        <w:rPr>
          <w:rFonts w:ascii="Times New Roman" w:eastAsia="Times New Roman" w:hAnsi="Times New Roman" w:cs="Times New Roman"/>
          <w:b/>
          <w:sz w:val="22"/>
        </w:rPr>
        <w:t xml:space="preserve"> StarLyte V,</w:t>
      </w:r>
    </w:p>
    <w:p w14:paraId="3A42559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Asortyment musi umożliwiać prawidłową pracę analizatora i uzyskiwane miarodajnych wyników badań.</w:t>
      </w:r>
    </w:p>
    <w:p w14:paraId="1DDA8E6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Odczynniki muszą zapewnić prawidłowe funkcjonowanie toru pomiarowego (elektrod) tak aby ich parametry nie uległy zmianie a elektrody nie uległy uszkodzeniu.</w:t>
      </w:r>
    </w:p>
    <w:p w14:paraId="649695C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Zamawiający wymaga odczynników niewymagających dodatkowych walidacji na model </w:t>
      </w:r>
      <w:r>
        <w:rPr>
          <w:rFonts w:ascii="Times New Roman" w:eastAsia="Times New Roman" w:hAnsi="Times New Roman" w:cs="Times New Roman"/>
          <w:b/>
          <w:sz w:val="22"/>
        </w:rPr>
        <w:t xml:space="preserve"> StarLyte V </w:t>
      </w:r>
      <w:r>
        <w:rPr>
          <w:rFonts w:ascii="Times New Roman" w:eastAsia="Times New Roman" w:hAnsi="Times New Roman" w:cs="Times New Roman"/>
          <w:sz w:val="22"/>
        </w:rPr>
        <w:t>lub posiadających dokument producenta aparatu o przeprowadzenie walidacji na analizatorze</w:t>
      </w:r>
      <w:r>
        <w:rPr>
          <w:rFonts w:ascii="Times New Roman" w:eastAsia="Times New Roman" w:hAnsi="Times New Roman" w:cs="Times New Roman"/>
          <w:b/>
          <w:sz w:val="22"/>
        </w:rPr>
        <w:t xml:space="preserve"> StarLyte V</w:t>
      </w:r>
      <w:r>
        <w:rPr>
          <w:rFonts w:ascii="Times New Roman" w:eastAsia="Times New Roman" w:hAnsi="Times New Roman" w:cs="Times New Roman"/>
          <w:sz w:val="22"/>
        </w:rPr>
        <w:t>.</w:t>
      </w:r>
    </w:p>
    <w:p w14:paraId="7FFCFD9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Zamawiający wymaga, aby oferowane odczynniki i materiały kontrolne charakteryzowały się precyzją i odtwarzalnością dla pomiarów przeprowadzonych na analizatorze </w:t>
      </w:r>
      <w:r>
        <w:rPr>
          <w:rFonts w:ascii="Times New Roman" w:eastAsia="Times New Roman" w:hAnsi="Times New Roman" w:cs="Times New Roman"/>
          <w:b/>
          <w:sz w:val="22"/>
        </w:rPr>
        <w:t xml:space="preserve"> StarLyte V</w:t>
      </w:r>
    </w:p>
    <w:p w14:paraId="279A2F5A"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Wraz z materiałem kontrolnym Wykonawca zapewni dostęp do niezależnego od producenta i dystrybutora odczynników programu do kontroli wewnątrz i zewnątrzlaboratoryjnej</w:t>
      </w:r>
      <w:r>
        <w:rPr>
          <w:rFonts w:ascii="Times New Roman" w:eastAsia="Times New Roman" w:hAnsi="Times New Roman" w:cs="Times New Roman"/>
          <w:color w:val="000000"/>
          <w:sz w:val="22"/>
        </w:rPr>
        <w:t xml:space="preserve"> Standlab</w:t>
      </w:r>
    </w:p>
    <w:p w14:paraId="611755E7" w14:textId="77777777" w:rsidR="00E030AC" w:rsidRDefault="00000000">
      <w:pPr>
        <w:suppressAutoHyphens/>
        <w:spacing w:after="0" w:line="276" w:lineRule="auto"/>
        <w:rPr>
          <w:rFonts w:ascii="Calibri" w:eastAsia="Calibri" w:hAnsi="Calibri" w:cs="Calibri"/>
          <w:color w:val="000000"/>
          <w:sz w:val="22"/>
        </w:rPr>
      </w:pPr>
      <w:r>
        <w:rPr>
          <w:rFonts w:ascii="Times New Roman" w:eastAsia="Times New Roman" w:hAnsi="Times New Roman" w:cs="Times New Roman"/>
          <w:color w:val="000000"/>
          <w:sz w:val="22"/>
        </w:rPr>
        <w:t>Oświadczam, że spełniamy bądź spełnimy na etapie realizacji zamówienia wszystkie wymogi dodatkowe określone dla niniejszego zadania.</w:t>
      </w:r>
    </w:p>
    <w:p w14:paraId="57476053" w14:textId="77777777" w:rsidR="00E030AC" w:rsidRDefault="00000000">
      <w:pPr>
        <w:suppressAutoHyphens/>
        <w:spacing w:after="0" w:line="276" w:lineRule="auto"/>
        <w:rPr>
          <w:rFonts w:ascii="Calibri" w:eastAsia="Calibri" w:hAnsi="Calibri" w:cs="Calibri"/>
          <w:sz w:val="22"/>
        </w:rPr>
      </w:pPr>
      <w:r>
        <w:rPr>
          <w:rFonts w:ascii="Times New Roman" w:eastAsia="Times New Roman" w:hAnsi="Times New Roman" w:cs="Times New Roman"/>
          <w:color w:val="000000"/>
          <w:sz w:val="22"/>
        </w:rPr>
        <w:t>Dostawca odczynników zapewnia jeden bezpłatny przegląd serwisowy aparatu rocznie przez cały czas trwania umowy.</w:t>
      </w:r>
    </w:p>
    <w:p w14:paraId="68472F16" w14:textId="77777777" w:rsidR="00E030AC" w:rsidRDefault="00000000">
      <w:pPr>
        <w:suppressAutoHyphens/>
        <w:spacing w:after="0" w:line="276" w:lineRule="auto"/>
        <w:rPr>
          <w:rFonts w:ascii="Calibri" w:eastAsia="Calibri" w:hAnsi="Calibri" w:cs="Calibri"/>
          <w:color w:val="000000"/>
          <w:sz w:val="22"/>
        </w:rPr>
      </w:pPr>
      <w:r>
        <w:rPr>
          <w:rFonts w:ascii="Calibri" w:eastAsia="Calibri" w:hAnsi="Calibri" w:cs="Calibri"/>
          <w:color w:val="000000"/>
          <w:sz w:val="22"/>
        </w:rPr>
        <w:t>Dostawca odczynników zapewnia</w:t>
      </w:r>
      <w:r>
        <w:rPr>
          <w:rFonts w:ascii="Calibri" w:eastAsia="Calibri" w:hAnsi="Calibri" w:cs="Calibri"/>
          <w:sz w:val="22"/>
        </w:rPr>
        <w:t xml:space="preserve"> </w:t>
      </w:r>
      <w:r>
        <w:rPr>
          <w:rFonts w:ascii="Calibri" w:eastAsia="Calibri" w:hAnsi="Calibri" w:cs="Calibri"/>
          <w:color w:val="000000"/>
          <w:sz w:val="22"/>
        </w:rPr>
        <w:t xml:space="preserve">elektrody i części zamienne zgodne z aparatem StarLyte V. W przypadku gdy analizator ulegnie awarii z winy dostarczanych części zamiennych lub elektrod Wykonawca będzie zobowiązany pokryć koszty naprawy. W celu oceny przyczyn awarii Zamawiający skieruje do naprawy urządzenie do autoryzowanego przedstawiciela producenta urządzenia. Jeżeli natomiast, dostarczone elektrody będą uniemożliwiały przeprowadzenie prawidłowych badań Wykonawca będzie zobowiązany dostarczyć nowe oraz pokrywać koszty zleconych przez Zamawiającego badań do czasu dostarczenia nowych elektrod. </w:t>
      </w:r>
    </w:p>
    <w:p w14:paraId="0DE63E28" w14:textId="77777777" w:rsidR="00E030AC" w:rsidRDefault="00000000">
      <w:pPr>
        <w:suppressAutoHyphens/>
        <w:spacing w:after="0" w:line="276" w:lineRule="auto"/>
        <w:rPr>
          <w:rFonts w:ascii="Calibri" w:eastAsia="Calibri" w:hAnsi="Calibri" w:cs="Calibri"/>
          <w:color w:val="000000"/>
          <w:sz w:val="22"/>
        </w:rPr>
      </w:pPr>
      <w:r>
        <w:rPr>
          <w:rFonts w:ascii="Calibri" w:eastAsia="Calibri" w:hAnsi="Calibri" w:cs="Calibri"/>
          <w:color w:val="000000"/>
          <w:sz w:val="22"/>
        </w:rPr>
        <w:t>Dostawca odczynników zapewnia serwis autoryzowany przed firmę Alfa – Wassermann lub inny autoryzowany serwis oraz bezpłatny aparat zastępczy na czas naprawy</w:t>
      </w:r>
    </w:p>
    <w:p w14:paraId="54EB2BDE" w14:textId="77777777" w:rsidR="00E030AC" w:rsidRDefault="00000000">
      <w:pPr>
        <w:suppressAutoHyphens/>
        <w:spacing w:after="0" w:line="276" w:lineRule="auto"/>
        <w:rPr>
          <w:rFonts w:ascii="Calibri" w:eastAsia="Calibri" w:hAnsi="Calibri" w:cs="Calibri"/>
          <w:color w:val="000000"/>
          <w:sz w:val="22"/>
        </w:rPr>
      </w:pPr>
      <w:r>
        <w:rPr>
          <w:rFonts w:ascii="Calibri" w:eastAsia="Calibri" w:hAnsi="Calibri" w:cs="Calibri"/>
          <w:color w:val="000000"/>
          <w:sz w:val="22"/>
        </w:rPr>
        <w:t>Dostawca dostarcza karty charakterystyk odczynników i instrukcje metodyczne odczynników w języku polskim</w:t>
      </w:r>
    </w:p>
    <w:p w14:paraId="5CFECB59" w14:textId="77777777" w:rsidR="00E030AC" w:rsidRDefault="00E030AC">
      <w:pPr>
        <w:suppressAutoHyphens/>
        <w:spacing w:after="200" w:line="276" w:lineRule="auto"/>
        <w:rPr>
          <w:rFonts w:ascii="Times New Roman" w:eastAsia="Times New Roman" w:hAnsi="Times New Roman" w:cs="Times New Roman"/>
          <w:sz w:val="22"/>
        </w:rPr>
      </w:pPr>
    </w:p>
    <w:p w14:paraId="35CBFE28" w14:textId="77777777" w:rsidR="00E030AC" w:rsidRDefault="00E030AC">
      <w:pPr>
        <w:suppressAutoHyphens/>
        <w:spacing w:after="200" w:line="276" w:lineRule="auto"/>
        <w:rPr>
          <w:rFonts w:ascii="Times New Roman" w:eastAsia="Times New Roman" w:hAnsi="Times New Roman" w:cs="Times New Roman"/>
          <w:sz w:val="22"/>
        </w:rPr>
      </w:pPr>
    </w:p>
    <w:p w14:paraId="6DE222CA" w14:textId="77777777" w:rsidR="00E030AC" w:rsidRDefault="00E030AC">
      <w:pPr>
        <w:suppressAutoHyphens/>
        <w:spacing w:after="200" w:line="276" w:lineRule="auto"/>
        <w:rPr>
          <w:rFonts w:ascii="Times New Roman" w:eastAsia="Times New Roman" w:hAnsi="Times New Roman" w:cs="Times New Roman"/>
          <w:sz w:val="22"/>
        </w:rPr>
      </w:pPr>
    </w:p>
    <w:p w14:paraId="175D8C8E" w14:textId="77777777" w:rsidR="00E030AC" w:rsidRDefault="00E030AC">
      <w:pPr>
        <w:suppressAutoHyphens/>
        <w:spacing w:after="200" w:line="276" w:lineRule="auto"/>
        <w:rPr>
          <w:rFonts w:ascii="Times New Roman" w:eastAsia="Times New Roman" w:hAnsi="Times New Roman" w:cs="Times New Roman"/>
          <w:sz w:val="22"/>
        </w:rPr>
      </w:pPr>
    </w:p>
    <w:p w14:paraId="7AE5F016" w14:textId="77777777" w:rsidR="00E030AC" w:rsidRDefault="00E030AC">
      <w:pPr>
        <w:suppressAutoHyphens/>
        <w:spacing w:after="200" w:line="276" w:lineRule="auto"/>
        <w:rPr>
          <w:rFonts w:ascii="Times New Roman" w:eastAsia="Times New Roman" w:hAnsi="Times New Roman" w:cs="Times New Roman"/>
          <w:sz w:val="22"/>
        </w:rPr>
      </w:pPr>
    </w:p>
    <w:p w14:paraId="6238674A" w14:textId="77777777" w:rsidR="00E030AC" w:rsidRDefault="00E030AC">
      <w:pPr>
        <w:suppressAutoHyphens/>
        <w:spacing w:after="200" w:line="276" w:lineRule="auto"/>
        <w:rPr>
          <w:rFonts w:ascii="Times New Roman" w:eastAsia="Times New Roman" w:hAnsi="Times New Roman" w:cs="Times New Roman"/>
          <w:sz w:val="22"/>
        </w:rPr>
      </w:pPr>
    </w:p>
    <w:p w14:paraId="28DF5FEB" w14:textId="77777777" w:rsidR="00E030AC" w:rsidRDefault="00E030AC">
      <w:pPr>
        <w:suppressAutoHyphens/>
        <w:spacing w:after="200" w:line="276" w:lineRule="auto"/>
        <w:rPr>
          <w:rFonts w:ascii="Times New Roman" w:eastAsia="Times New Roman" w:hAnsi="Times New Roman" w:cs="Times New Roman"/>
          <w:sz w:val="22"/>
        </w:rPr>
      </w:pPr>
    </w:p>
    <w:p w14:paraId="1C6F92A4" w14:textId="77777777" w:rsidR="00E030AC" w:rsidRDefault="00E030AC">
      <w:pPr>
        <w:suppressAutoHyphens/>
        <w:spacing w:after="200" w:line="276" w:lineRule="auto"/>
        <w:rPr>
          <w:rFonts w:ascii="Times New Roman" w:eastAsia="Times New Roman" w:hAnsi="Times New Roman" w:cs="Times New Roman"/>
          <w:sz w:val="22"/>
        </w:rPr>
      </w:pPr>
    </w:p>
    <w:p w14:paraId="7F595000" w14:textId="77777777" w:rsidR="00E030AC" w:rsidRDefault="00E030AC">
      <w:pPr>
        <w:suppressAutoHyphens/>
        <w:spacing w:after="200" w:line="276" w:lineRule="auto"/>
        <w:rPr>
          <w:rFonts w:ascii="Times New Roman" w:eastAsia="Times New Roman" w:hAnsi="Times New Roman" w:cs="Times New Roman"/>
          <w:sz w:val="22"/>
        </w:rPr>
      </w:pPr>
    </w:p>
    <w:p w14:paraId="205F1992" w14:textId="77777777" w:rsidR="00E030AC" w:rsidRDefault="00E030AC">
      <w:pPr>
        <w:suppressAutoHyphens/>
        <w:spacing w:after="200" w:line="276" w:lineRule="auto"/>
        <w:rPr>
          <w:rFonts w:ascii="Times New Roman" w:eastAsia="Times New Roman" w:hAnsi="Times New Roman" w:cs="Times New Roman"/>
          <w:sz w:val="22"/>
        </w:rPr>
      </w:pPr>
    </w:p>
    <w:p w14:paraId="63BC8FAB"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lastRenderedPageBreak/>
        <w:t xml:space="preserve">Pakiet nr 7 – Immunodiagnostyka </w:t>
      </w:r>
    </w:p>
    <w:p w14:paraId="53E075F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t>Odczynniki do badań immunochemicznych wraz z dzierżawą aparatu immunodiagnostycznego wraz ze stosownym wyposażeniem i wpięciem go do systemu informatycznego będącego własnością zamawiającego</w:t>
      </w:r>
    </w:p>
    <w:tbl>
      <w:tblPr>
        <w:tblW w:w="0" w:type="auto"/>
        <w:tblInd w:w="113" w:type="dxa"/>
        <w:tblCellMar>
          <w:left w:w="10" w:type="dxa"/>
          <w:right w:w="10" w:type="dxa"/>
        </w:tblCellMar>
        <w:tblLook w:val="0000" w:firstRow="0" w:lastRow="0" w:firstColumn="0" w:lastColumn="0" w:noHBand="0" w:noVBand="0"/>
      </w:tblPr>
      <w:tblGrid>
        <w:gridCol w:w="486"/>
        <w:gridCol w:w="1760"/>
        <w:gridCol w:w="1001"/>
        <w:gridCol w:w="916"/>
        <w:gridCol w:w="1015"/>
        <w:gridCol w:w="629"/>
        <w:gridCol w:w="1068"/>
        <w:gridCol w:w="778"/>
        <w:gridCol w:w="518"/>
        <w:gridCol w:w="778"/>
      </w:tblGrid>
      <w:tr w:rsidR="00E030AC" w14:paraId="60ED4723"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519DB85"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180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C075AE7"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01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13724BD"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2B8931D1"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4948D985" w14:textId="77777777" w:rsidR="00E030AC" w:rsidRDefault="00E030AC">
            <w:pPr>
              <w:suppressAutoHyphens/>
              <w:spacing w:after="0" w:line="240" w:lineRule="auto"/>
            </w:pPr>
          </w:p>
        </w:tc>
        <w:tc>
          <w:tcPr>
            <w:tcW w:w="94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ACD9ECF"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041"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D52165D"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655"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213092E0"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09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F7F71D7"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373F367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0F1992FB" w14:textId="77777777" w:rsidR="00E030AC" w:rsidRDefault="00000000">
            <w:pPr>
              <w:suppressAutoHyphens/>
              <w:spacing w:after="0" w:line="240" w:lineRule="auto"/>
            </w:pPr>
            <w:r>
              <w:rPr>
                <w:rFonts w:ascii="Times New Roman" w:eastAsia="Times New Roman" w:hAnsi="Times New Roman" w:cs="Times New Roman"/>
                <w:b/>
                <w:sz w:val="16"/>
              </w:rPr>
              <w:t xml:space="preserve">netto </w:t>
            </w:r>
          </w:p>
        </w:tc>
        <w:tc>
          <w:tcPr>
            <w:tcW w:w="79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328648C"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1FA645FF" w14:textId="77777777" w:rsidR="00E030AC" w:rsidRDefault="00000000">
            <w:pPr>
              <w:suppressAutoHyphens/>
              <w:spacing w:after="0" w:line="240" w:lineRule="auto"/>
            </w:pPr>
            <w:r>
              <w:rPr>
                <w:rFonts w:ascii="Times New Roman" w:eastAsia="Times New Roman" w:hAnsi="Times New Roman" w:cs="Times New Roman"/>
                <w:b/>
                <w:sz w:val="16"/>
              </w:rPr>
              <w:t>netto (3x7)</w:t>
            </w:r>
          </w:p>
        </w:tc>
        <w:tc>
          <w:tcPr>
            <w:tcW w:w="53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8D81A2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256F63AB"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79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3D4F5E61"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28E47F1D"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E030AC" w14:paraId="00AF105B"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9CEEE1F"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180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291DE05"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01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0FF5FF4"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94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010C9F7"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04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F20D6A9"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65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9D7C145"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09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51E76E4"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79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CC3E85C"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53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2B601F6"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79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B7633D3"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E030AC" w14:paraId="711D4D13"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7131959"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1.</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C03E35"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CK-mb mass</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1F3225"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2600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D3ACCD"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2991BF3" w14:textId="77777777" w:rsidR="00E030AC" w:rsidRDefault="00000000">
            <w:pPr>
              <w:suppressAutoHyphens/>
              <w:spacing w:after="0" w:line="240" w:lineRule="auto"/>
              <w:rPr>
                <w:sz w:val="22"/>
              </w:rPr>
            </w:pPr>
            <w:r>
              <w:rPr>
                <w:rFonts w:ascii="Times New Roman" w:eastAsia="Times New Roman" w:hAnsi="Times New Roman" w:cs="Times New Roman"/>
                <w:b/>
                <w:sz w:val="22"/>
              </w:rPr>
              <w:t>1560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20D46" w14:textId="77777777" w:rsidR="00E030AC" w:rsidRDefault="00000000">
            <w:pPr>
              <w:suppressAutoHyphens/>
              <w:spacing w:after="0" w:line="240" w:lineRule="auto"/>
              <w:rPr>
                <w:sz w:val="22"/>
              </w:rPr>
            </w:pPr>
            <w:r>
              <w:rPr>
                <w:rFonts w:ascii="Times New Roman" w:eastAsia="Times New Roman" w:hAnsi="Times New Roman" w:cs="Times New Roman"/>
                <w:b/>
                <w:sz w:val="22"/>
              </w:rPr>
              <w:t>520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5401A9"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D071F5"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B09B5F"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455D69" w14:textId="77777777" w:rsidR="00E030AC" w:rsidRDefault="00E030AC">
            <w:pPr>
              <w:suppressAutoHyphens/>
              <w:spacing w:after="0" w:line="240" w:lineRule="auto"/>
              <w:rPr>
                <w:rFonts w:ascii="Calibri" w:eastAsia="Calibri" w:hAnsi="Calibri" w:cs="Calibri"/>
                <w:sz w:val="22"/>
              </w:rPr>
            </w:pPr>
          </w:p>
        </w:tc>
      </w:tr>
      <w:tr w:rsidR="00E030AC" w14:paraId="13FD35BC"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22BA22"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2.</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4B50F1"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Ferrytyna</w:t>
            </w:r>
          </w:p>
          <w:p w14:paraId="036CF5EF"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6239723"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300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69CDDE"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C0B814F"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180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C8E5D"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F9E5762"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88B1D07"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E54187"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0FA36C" w14:textId="77777777" w:rsidR="00E030AC" w:rsidRDefault="00E030AC">
            <w:pPr>
              <w:suppressAutoHyphens/>
              <w:spacing w:after="0" w:line="240" w:lineRule="auto"/>
              <w:rPr>
                <w:rFonts w:ascii="Calibri" w:eastAsia="Calibri" w:hAnsi="Calibri" w:cs="Calibri"/>
                <w:sz w:val="22"/>
              </w:rPr>
            </w:pPr>
          </w:p>
        </w:tc>
      </w:tr>
      <w:tr w:rsidR="00E030AC" w14:paraId="51199F47"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033C6B"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3.</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31CDE2"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PSA total</w:t>
            </w:r>
          </w:p>
          <w:p w14:paraId="00B41812"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80C0A29"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200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EE9366"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B99807D"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120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32818"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785F983"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9C1D36F"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D90FAE"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3B758E" w14:textId="77777777" w:rsidR="00E030AC" w:rsidRDefault="00E030AC">
            <w:pPr>
              <w:suppressAutoHyphens/>
              <w:spacing w:after="0" w:line="240" w:lineRule="auto"/>
              <w:rPr>
                <w:rFonts w:ascii="Calibri" w:eastAsia="Calibri" w:hAnsi="Calibri" w:cs="Calibri"/>
                <w:sz w:val="22"/>
              </w:rPr>
            </w:pPr>
          </w:p>
        </w:tc>
      </w:tr>
      <w:tr w:rsidR="00E030AC" w14:paraId="690C25BD"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F0046B3"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4.</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8A52E0D"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TSH 3 gen.</w:t>
            </w:r>
          </w:p>
          <w:p w14:paraId="63E46736"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586F30"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3000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AE65D7"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85EE66" w14:textId="77777777" w:rsidR="00E030AC" w:rsidRDefault="00000000">
            <w:pPr>
              <w:suppressAutoHyphens/>
              <w:spacing w:after="0" w:line="240" w:lineRule="auto"/>
              <w:rPr>
                <w:sz w:val="22"/>
              </w:rPr>
            </w:pPr>
            <w:r>
              <w:rPr>
                <w:rFonts w:ascii="Times New Roman" w:eastAsia="Times New Roman" w:hAnsi="Times New Roman" w:cs="Times New Roman"/>
                <w:b/>
                <w:sz w:val="22"/>
              </w:rPr>
              <w:t>1800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7C4A7" w14:textId="77777777" w:rsidR="00E030AC" w:rsidRDefault="00000000">
            <w:pPr>
              <w:suppressAutoHyphens/>
              <w:spacing w:after="0" w:line="240" w:lineRule="auto"/>
              <w:rPr>
                <w:sz w:val="22"/>
              </w:rPr>
            </w:pPr>
            <w:r>
              <w:rPr>
                <w:rFonts w:ascii="Times New Roman" w:eastAsia="Times New Roman" w:hAnsi="Times New Roman" w:cs="Times New Roman"/>
                <w:b/>
                <w:sz w:val="22"/>
              </w:rPr>
              <w:t>600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E00F6A"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BC19B2"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328061"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73E45A" w14:textId="77777777" w:rsidR="00E030AC" w:rsidRDefault="00E030AC">
            <w:pPr>
              <w:suppressAutoHyphens/>
              <w:spacing w:after="0" w:line="240" w:lineRule="auto"/>
              <w:rPr>
                <w:rFonts w:ascii="Calibri" w:eastAsia="Calibri" w:hAnsi="Calibri" w:cs="Calibri"/>
                <w:sz w:val="22"/>
              </w:rPr>
            </w:pPr>
          </w:p>
        </w:tc>
      </w:tr>
      <w:tr w:rsidR="00E030AC" w14:paraId="6C93140D"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10A3B9"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5.</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3659E71"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Troponina Ths</w:t>
            </w:r>
          </w:p>
          <w:p w14:paraId="0C7C0B4D"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CA4FEF"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4000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56937D4"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8F75BD" w14:textId="77777777" w:rsidR="00E030AC" w:rsidRDefault="00000000">
            <w:pPr>
              <w:suppressAutoHyphens/>
              <w:spacing w:after="0" w:line="240" w:lineRule="auto"/>
              <w:rPr>
                <w:sz w:val="22"/>
              </w:rPr>
            </w:pPr>
            <w:r>
              <w:rPr>
                <w:rFonts w:ascii="Times New Roman" w:eastAsia="Times New Roman" w:hAnsi="Times New Roman" w:cs="Times New Roman"/>
                <w:b/>
                <w:sz w:val="22"/>
              </w:rPr>
              <w:t>2400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4B691" w14:textId="77777777" w:rsidR="00E030AC" w:rsidRDefault="00000000">
            <w:pPr>
              <w:suppressAutoHyphens/>
              <w:spacing w:after="0" w:line="240" w:lineRule="auto"/>
              <w:rPr>
                <w:sz w:val="22"/>
              </w:rPr>
            </w:pPr>
            <w:r>
              <w:rPr>
                <w:rFonts w:ascii="Times New Roman" w:eastAsia="Times New Roman" w:hAnsi="Times New Roman" w:cs="Times New Roman"/>
                <w:b/>
                <w:sz w:val="22"/>
              </w:rPr>
              <w:t>800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BFCA987"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005324"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8287A2"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9A3FEC" w14:textId="77777777" w:rsidR="00E030AC" w:rsidRDefault="00E030AC">
            <w:pPr>
              <w:suppressAutoHyphens/>
              <w:spacing w:after="0" w:line="240" w:lineRule="auto"/>
              <w:rPr>
                <w:rFonts w:ascii="Calibri" w:eastAsia="Calibri" w:hAnsi="Calibri" w:cs="Calibri"/>
                <w:sz w:val="22"/>
              </w:rPr>
            </w:pPr>
          </w:p>
        </w:tc>
      </w:tr>
      <w:tr w:rsidR="00E030AC" w14:paraId="6165E7AE"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1753653"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6.</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8B1F4E0"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Witamina B12</w:t>
            </w:r>
          </w:p>
          <w:p w14:paraId="0E0C36B4"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9B5E80"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600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4851670"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BA9A88"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360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73710" w14:textId="77777777" w:rsidR="00E030AC" w:rsidRDefault="00000000">
            <w:pPr>
              <w:suppressAutoHyphens/>
              <w:spacing w:after="0" w:line="240" w:lineRule="auto"/>
              <w:rPr>
                <w:sz w:val="22"/>
              </w:rPr>
            </w:pPr>
            <w:r>
              <w:rPr>
                <w:rFonts w:ascii="Times New Roman" w:eastAsia="Times New Roman" w:hAnsi="Times New Roman" w:cs="Times New Roman"/>
                <w:b/>
                <w:sz w:val="22"/>
              </w:rPr>
              <w:t>120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982AC5"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2AD85C1"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F1342E"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6B6DF4" w14:textId="77777777" w:rsidR="00E030AC" w:rsidRDefault="00E030AC">
            <w:pPr>
              <w:suppressAutoHyphens/>
              <w:spacing w:after="0" w:line="240" w:lineRule="auto"/>
              <w:rPr>
                <w:rFonts w:ascii="Calibri" w:eastAsia="Calibri" w:hAnsi="Calibri" w:cs="Calibri"/>
                <w:sz w:val="22"/>
              </w:rPr>
            </w:pPr>
          </w:p>
        </w:tc>
      </w:tr>
      <w:tr w:rsidR="00E030AC" w14:paraId="0AAAC0B3"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75E756"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7.</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F38A203"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fT3</w:t>
            </w:r>
          </w:p>
          <w:p w14:paraId="4AAC29C7"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9CB853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300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FC28B97"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71D5F5"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180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9D105"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44B5CA"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FEBB5B"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3667C02"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B02C93" w14:textId="77777777" w:rsidR="00E030AC" w:rsidRDefault="00E030AC">
            <w:pPr>
              <w:suppressAutoHyphens/>
              <w:spacing w:after="0" w:line="240" w:lineRule="auto"/>
              <w:rPr>
                <w:rFonts w:ascii="Calibri" w:eastAsia="Calibri" w:hAnsi="Calibri" w:cs="Calibri"/>
                <w:sz w:val="22"/>
              </w:rPr>
            </w:pPr>
          </w:p>
        </w:tc>
      </w:tr>
      <w:tr w:rsidR="00E030AC" w14:paraId="5E6476FD"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3AF367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8.</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C97037"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fT4</w:t>
            </w:r>
          </w:p>
          <w:p w14:paraId="61E2A08E" w14:textId="77777777" w:rsidR="00E030AC" w:rsidRDefault="00E030AC">
            <w:pPr>
              <w:suppressAutoHyphens/>
              <w:spacing w:after="0" w:line="240" w:lineRule="auto"/>
              <w:rPr>
                <w:sz w:val="22"/>
              </w:rPr>
            </w:pP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E3658BA"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400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F6BC0D"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599087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240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619CA"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80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783771"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F3DAD2"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1E6C00"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E22214D" w14:textId="77777777" w:rsidR="00E030AC" w:rsidRDefault="00E030AC">
            <w:pPr>
              <w:suppressAutoHyphens/>
              <w:spacing w:after="0" w:line="240" w:lineRule="auto"/>
              <w:rPr>
                <w:rFonts w:ascii="Calibri" w:eastAsia="Calibri" w:hAnsi="Calibri" w:cs="Calibri"/>
                <w:sz w:val="22"/>
              </w:rPr>
            </w:pPr>
          </w:p>
        </w:tc>
      </w:tr>
      <w:tr w:rsidR="00E030AC" w14:paraId="607623D6"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F35B6F4"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9.</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B88FD2"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NT-proBNP</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5725BAE"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2000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340DBC"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AFFB1F3" w14:textId="77777777" w:rsidR="00E030AC" w:rsidRDefault="00000000">
            <w:pPr>
              <w:suppressAutoHyphens/>
              <w:spacing w:after="0" w:line="240" w:lineRule="auto"/>
              <w:rPr>
                <w:sz w:val="22"/>
              </w:rPr>
            </w:pPr>
            <w:r>
              <w:rPr>
                <w:rFonts w:ascii="Times New Roman" w:eastAsia="Times New Roman" w:hAnsi="Times New Roman" w:cs="Times New Roman"/>
                <w:b/>
                <w:sz w:val="22"/>
              </w:rPr>
              <w:t>1200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A8A26" w14:textId="77777777" w:rsidR="00E030AC" w:rsidRDefault="00000000">
            <w:pPr>
              <w:suppressAutoHyphens/>
              <w:spacing w:after="0" w:line="240" w:lineRule="auto"/>
              <w:rPr>
                <w:sz w:val="22"/>
              </w:rPr>
            </w:pPr>
            <w:r>
              <w:rPr>
                <w:rFonts w:ascii="Times New Roman" w:eastAsia="Times New Roman" w:hAnsi="Times New Roman" w:cs="Times New Roman"/>
                <w:b/>
                <w:sz w:val="22"/>
              </w:rPr>
              <w:t>400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272A99A"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E12B9A"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525E54"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F9B3DE" w14:textId="77777777" w:rsidR="00E030AC" w:rsidRDefault="00E030AC">
            <w:pPr>
              <w:suppressAutoHyphens/>
              <w:spacing w:after="0" w:line="240" w:lineRule="auto"/>
              <w:rPr>
                <w:rFonts w:ascii="Calibri" w:eastAsia="Calibri" w:hAnsi="Calibri" w:cs="Calibri"/>
                <w:sz w:val="22"/>
              </w:rPr>
            </w:pPr>
          </w:p>
        </w:tc>
      </w:tr>
      <w:tr w:rsidR="00E030AC" w14:paraId="00FA12DF"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49C0EE"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10.</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7B2B6D"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Prokalcytonina</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3DBA94"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3000</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2BB2A1"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D70B5DC" w14:textId="77777777" w:rsidR="00E030AC" w:rsidRDefault="00000000">
            <w:pPr>
              <w:suppressAutoHyphens/>
              <w:spacing w:after="0" w:line="240" w:lineRule="auto"/>
              <w:rPr>
                <w:sz w:val="22"/>
              </w:rPr>
            </w:pPr>
            <w:r>
              <w:rPr>
                <w:rFonts w:ascii="Times New Roman" w:eastAsia="Times New Roman" w:hAnsi="Times New Roman" w:cs="Times New Roman"/>
                <w:b/>
                <w:sz w:val="22"/>
              </w:rPr>
              <w:t>1800</w:t>
            </w: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D9E01" w14:textId="77777777" w:rsidR="00E030AC" w:rsidRDefault="00000000">
            <w:pPr>
              <w:suppressAutoHyphens/>
              <w:spacing w:after="0" w:line="240" w:lineRule="auto"/>
              <w:rPr>
                <w:sz w:val="22"/>
              </w:rPr>
            </w:pPr>
            <w:r>
              <w:rPr>
                <w:rFonts w:ascii="Times New Roman" w:eastAsia="Times New Roman" w:hAnsi="Times New Roman" w:cs="Times New Roman"/>
                <w:b/>
                <w:sz w:val="22"/>
              </w:rPr>
              <w:t>600</w:t>
            </w: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A3412F"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08AA73"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7FD9B6"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3D01674" w14:textId="77777777" w:rsidR="00E030AC" w:rsidRDefault="00E030AC">
            <w:pPr>
              <w:suppressAutoHyphens/>
              <w:spacing w:after="0" w:line="240" w:lineRule="auto"/>
              <w:rPr>
                <w:rFonts w:ascii="Calibri" w:eastAsia="Calibri" w:hAnsi="Calibri" w:cs="Calibri"/>
                <w:sz w:val="22"/>
              </w:rPr>
            </w:pPr>
          </w:p>
        </w:tc>
      </w:tr>
      <w:tr w:rsidR="00E030AC" w14:paraId="30616753" w14:textId="77777777" w:rsidTr="00D47306">
        <w:trPr>
          <w:trHeight w:val="1"/>
        </w:trPr>
        <w:tc>
          <w:tcPr>
            <w:tcW w:w="49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CB7706" w14:textId="0BB435F7" w:rsidR="00E030AC" w:rsidRPr="00C82504" w:rsidRDefault="00000000">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11.</w:t>
            </w:r>
          </w:p>
        </w:tc>
        <w:tc>
          <w:tcPr>
            <w:tcW w:w="180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C93B726" w14:textId="7742E2C4" w:rsidR="00E030AC" w:rsidRPr="00C82504" w:rsidRDefault="00000000">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Anty-CCP</w:t>
            </w:r>
          </w:p>
        </w:tc>
        <w:tc>
          <w:tcPr>
            <w:tcW w:w="101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B7E837" w14:textId="24327F89" w:rsidR="00E030AC" w:rsidRPr="00C82504" w:rsidRDefault="00000000">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0</w:t>
            </w:r>
          </w:p>
        </w:tc>
        <w:tc>
          <w:tcPr>
            <w:tcW w:w="94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547D57"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4E1AB8D" w14:textId="1AE7F479"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0</w:t>
            </w:r>
          </w:p>
        </w:tc>
        <w:tc>
          <w:tcPr>
            <w:tcW w:w="65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BCEBC" w14:textId="527E84E3"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100</w:t>
            </w:r>
          </w:p>
        </w:tc>
        <w:tc>
          <w:tcPr>
            <w:tcW w:w="109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296B2ED" w14:textId="77777777" w:rsidR="00E030AC" w:rsidRDefault="00E030AC">
            <w:pPr>
              <w:suppressAutoHyphens/>
              <w:spacing w:after="0" w:line="240" w:lineRule="auto"/>
              <w:rPr>
                <w:rFonts w:ascii="Calibri" w:eastAsia="Calibri" w:hAnsi="Calibri" w:cs="Calibri"/>
                <w:sz w:val="22"/>
              </w:rPr>
            </w:pPr>
          </w:p>
        </w:tc>
        <w:tc>
          <w:tcPr>
            <w:tcW w:w="79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A5B0385" w14:textId="77777777" w:rsidR="00E030AC" w:rsidRDefault="00E030AC">
            <w:pPr>
              <w:suppressAutoHyphens/>
              <w:spacing w:after="0" w:line="240" w:lineRule="auto"/>
              <w:rPr>
                <w:rFonts w:ascii="Calibri" w:eastAsia="Calibri" w:hAnsi="Calibri" w:cs="Calibri"/>
                <w:sz w:val="22"/>
              </w:rPr>
            </w:pPr>
          </w:p>
        </w:tc>
        <w:tc>
          <w:tcPr>
            <w:tcW w:w="53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A2BB7D" w14:textId="77777777" w:rsidR="00E030AC" w:rsidRDefault="00E030AC">
            <w:pPr>
              <w:suppressAutoHyphens/>
              <w:spacing w:after="0" w:line="240" w:lineRule="auto"/>
              <w:rPr>
                <w:rFonts w:ascii="Calibri" w:eastAsia="Calibri" w:hAnsi="Calibri" w:cs="Calibri"/>
                <w:sz w:val="22"/>
              </w:rPr>
            </w:pPr>
          </w:p>
        </w:tc>
        <w:tc>
          <w:tcPr>
            <w:tcW w:w="79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DFF90C3" w14:textId="77777777" w:rsidR="00E030AC" w:rsidRDefault="00E030AC">
            <w:pPr>
              <w:suppressAutoHyphens/>
              <w:spacing w:after="0" w:line="240" w:lineRule="auto"/>
              <w:rPr>
                <w:rFonts w:ascii="Calibri" w:eastAsia="Calibri" w:hAnsi="Calibri" w:cs="Calibri"/>
                <w:sz w:val="22"/>
              </w:rPr>
            </w:pPr>
          </w:p>
        </w:tc>
      </w:tr>
      <w:tr w:rsidR="00D47306" w14:paraId="26816C95" w14:textId="77777777" w:rsidTr="00D47306">
        <w:trPr>
          <w:trHeight w:val="1"/>
        </w:trPr>
        <w:tc>
          <w:tcPr>
            <w:tcW w:w="49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02157D" w14:textId="097D3DBD" w:rsidR="00D47306" w:rsidRDefault="00D47306">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12</w:t>
            </w:r>
          </w:p>
        </w:tc>
        <w:tc>
          <w:tcPr>
            <w:tcW w:w="180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1FF0626" w14:textId="57D07148" w:rsidR="00D47306" w:rsidRDefault="00D47306">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Inter</w:t>
            </w:r>
            <w:r w:rsidR="00C82504">
              <w:rPr>
                <w:rFonts w:ascii="Times New Roman" w:eastAsia="Times New Roman" w:hAnsi="Times New Roman" w:cs="Times New Roman"/>
                <w:b/>
                <w:color w:val="000000"/>
                <w:sz w:val="22"/>
              </w:rPr>
              <w:t>leukina 6</w:t>
            </w:r>
          </w:p>
        </w:tc>
        <w:tc>
          <w:tcPr>
            <w:tcW w:w="101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9B99F4" w14:textId="7296B3FD" w:rsidR="00D47306" w:rsidRDefault="00C82504">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0</w:t>
            </w:r>
          </w:p>
        </w:tc>
        <w:tc>
          <w:tcPr>
            <w:tcW w:w="94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6DEE50" w14:textId="77777777" w:rsidR="00D47306" w:rsidRDefault="00D47306">
            <w:pPr>
              <w:suppressAutoHyphens/>
              <w:spacing w:after="0" w:line="240" w:lineRule="auto"/>
              <w:rPr>
                <w:rFonts w:ascii="Calibri" w:eastAsia="Calibri" w:hAnsi="Calibri" w:cs="Calibri"/>
                <w:sz w:val="22"/>
              </w:rPr>
            </w:pPr>
          </w:p>
        </w:tc>
        <w:tc>
          <w:tcPr>
            <w:tcW w:w="1041"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5C72F7" w14:textId="1A83F323" w:rsidR="00D47306" w:rsidRDefault="00C82504">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0</w:t>
            </w:r>
          </w:p>
        </w:tc>
        <w:tc>
          <w:tcPr>
            <w:tcW w:w="65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349F7" w14:textId="3B9FE26C" w:rsidR="00D47306" w:rsidRDefault="00C82504">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100</w:t>
            </w:r>
          </w:p>
        </w:tc>
        <w:tc>
          <w:tcPr>
            <w:tcW w:w="109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9297993" w14:textId="77777777" w:rsidR="00D47306" w:rsidRDefault="00D47306">
            <w:pPr>
              <w:suppressAutoHyphens/>
              <w:spacing w:after="0" w:line="240" w:lineRule="auto"/>
              <w:rPr>
                <w:rFonts w:ascii="Calibri" w:eastAsia="Calibri" w:hAnsi="Calibri" w:cs="Calibri"/>
                <w:sz w:val="22"/>
              </w:rPr>
            </w:pPr>
          </w:p>
        </w:tc>
        <w:tc>
          <w:tcPr>
            <w:tcW w:w="79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29C529" w14:textId="77777777" w:rsidR="00D47306" w:rsidRDefault="00D47306">
            <w:pPr>
              <w:suppressAutoHyphens/>
              <w:spacing w:after="0" w:line="240" w:lineRule="auto"/>
              <w:rPr>
                <w:rFonts w:ascii="Calibri" w:eastAsia="Calibri" w:hAnsi="Calibri" w:cs="Calibri"/>
                <w:sz w:val="22"/>
              </w:rPr>
            </w:pPr>
          </w:p>
        </w:tc>
        <w:tc>
          <w:tcPr>
            <w:tcW w:w="53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7D77AE" w14:textId="77777777" w:rsidR="00D47306" w:rsidRDefault="00D47306">
            <w:pPr>
              <w:suppressAutoHyphens/>
              <w:spacing w:after="0" w:line="240" w:lineRule="auto"/>
              <w:rPr>
                <w:rFonts w:ascii="Calibri" w:eastAsia="Calibri" w:hAnsi="Calibri" w:cs="Calibri"/>
                <w:sz w:val="22"/>
              </w:rPr>
            </w:pPr>
          </w:p>
        </w:tc>
        <w:tc>
          <w:tcPr>
            <w:tcW w:w="79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0653A7B" w14:textId="77777777" w:rsidR="00D47306" w:rsidRDefault="00D47306">
            <w:pPr>
              <w:suppressAutoHyphens/>
              <w:spacing w:after="0" w:line="240" w:lineRule="auto"/>
              <w:rPr>
                <w:rFonts w:ascii="Calibri" w:eastAsia="Calibri" w:hAnsi="Calibri" w:cs="Calibri"/>
                <w:sz w:val="22"/>
              </w:rPr>
            </w:pPr>
          </w:p>
        </w:tc>
      </w:tr>
      <w:tr w:rsidR="00E030AC" w14:paraId="2D1B8363"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3C5B6DE" w14:textId="77777777" w:rsidR="00E030AC" w:rsidRDefault="00E030AC">
            <w:pPr>
              <w:suppressAutoHyphens/>
              <w:spacing w:after="0" w:line="240" w:lineRule="auto"/>
              <w:rPr>
                <w:rFonts w:ascii="Calibri" w:eastAsia="Calibri" w:hAnsi="Calibri" w:cs="Calibri"/>
                <w:sz w:val="22"/>
              </w:rPr>
            </w:pP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0522B6"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Materiały do analizatora  na okres 24 m</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118592" w14:textId="77777777" w:rsidR="00E030AC" w:rsidRDefault="00E030AC">
            <w:pPr>
              <w:suppressAutoHyphens/>
              <w:spacing w:after="0" w:line="240" w:lineRule="auto"/>
              <w:rPr>
                <w:rFonts w:ascii="Calibri" w:eastAsia="Calibri" w:hAnsi="Calibri" w:cs="Calibri"/>
                <w:sz w:val="22"/>
              </w:rPr>
            </w:pP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3E09C7"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750A0C07" w14:textId="77777777" w:rsidR="00E030AC" w:rsidRDefault="00E030AC">
            <w:pPr>
              <w:suppressAutoHyphens/>
              <w:spacing w:after="0" w:line="240" w:lineRule="auto"/>
              <w:rPr>
                <w:rFonts w:ascii="Calibri" w:eastAsia="Calibri" w:hAnsi="Calibri" w:cs="Calibri"/>
                <w:sz w:val="22"/>
              </w:rPr>
            </w:pPr>
          </w:p>
        </w:tc>
        <w:tc>
          <w:tcPr>
            <w:tcW w:w="65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1D7C6899"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48C57964"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5ACED9ED"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4C8B48D1"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16754D19" w14:textId="77777777" w:rsidR="00E030AC" w:rsidRDefault="00E030AC">
            <w:pPr>
              <w:suppressAutoHyphens/>
              <w:spacing w:after="0" w:line="240" w:lineRule="auto"/>
              <w:rPr>
                <w:rFonts w:ascii="Calibri" w:eastAsia="Calibri" w:hAnsi="Calibri" w:cs="Calibri"/>
                <w:sz w:val="22"/>
              </w:rPr>
            </w:pPr>
          </w:p>
        </w:tc>
      </w:tr>
      <w:tr w:rsidR="00E030AC" w14:paraId="63A2F8CC"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38C3580"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13</w:t>
            </w:r>
            <w:r>
              <w:rPr>
                <w:rFonts w:ascii="Times New Roman" w:eastAsia="Times New Roman" w:hAnsi="Times New Roman" w:cs="Times New Roman"/>
                <w:b/>
                <w:sz w:val="22"/>
              </w:rPr>
              <w:t>.</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4ED1C63" w14:textId="77777777" w:rsidR="00E030AC" w:rsidRDefault="00000000">
            <w:pPr>
              <w:suppressAutoHyphens/>
              <w:spacing w:after="0" w:line="240" w:lineRule="auto"/>
              <w:rPr>
                <w:sz w:val="22"/>
              </w:rPr>
            </w:pPr>
            <w:r>
              <w:rPr>
                <w:rFonts w:ascii="Times New Roman" w:eastAsia="Times New Roman" w:hAnsi="Times New Roman" w:cs="Times New Roman"/>
                <w:b/>
                <w:sz w:val="22"/>
              </w:rPr>
              <w:t>Kalibratory  ilość zgodnie z zaleceniami producenta</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66ADE0" w14:textId="77777777" w:rsidR="00E030AC" w:rsidRDefault="00E030AC">
            <w:pPr>
              <w:suppressAutoHyphens/>
              <w:spacing w:after="0" w:line="240" w:lineRule="auto"/>
              <w:rPr>
                <w:rFonts w:ascii="Calibri" w:eastAsia="Calibri" w:hAnsi="Calibri" w:cs="Calibri"/>
                <w:sz w:val="22"/>
              </w:rPr>
            </w:pP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9292EC9"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1BF4A8A4" w14:textId="77777777" w:rsidR="00E030AC" w:rsidRDefault="00E030AC">
            <w:pPr>
              <w:suppressAutoHyphens/>
              <w:spacing w:after="0" w:line="240" w:lineRule="auto"/>
              <w:rPr>
                <w:rFonts w:ascii="Calibri" w:eastAsia="Calibri" w:hAnsi="Calibri" w:cs="Calibri"/>
                <w:sz w:val="22"/>
              </w:rPr>
            </w:pPr>
          </w:p>
        </w:tc>
        <w:tc>
          <w:tcPr>
            <w:tcW w:w="65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13F66A55"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F59EEAE"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8268511"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28CBC0C2"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2BAE9550" w14:textId="77777777" w:rsidR="00E030AC" w:rsidRDefault="00E030AC">
            <w:pPr>
              <w:suppressAutoHyphens/>
              <w:spacing w:after="0" w:line="240" w:lineRule="auto"/>
              <w:rPr>
                <w:rFonts w:ascii="Calibri" w:eastAsia="Calibri" w:hAnsi="Calibri" w:cs="Calibri"/>
                <w:sz w:val="22"/>
              </w:rPr>
            </w:pPr>
          </w:p>
        </w:tc>
      </w:tr>
      <w:tr w:rsidR="00E030AC" w14:paraId="794CF5A7"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2FA909"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14</w:t>
            </w:r>
            <w:r>
              <w:rPr>
                <w:rFonts w:ascii="Times New Roman" w:eastAsia="Times New Roman" w:hAnsi="Times New Roman" w:cs="Times New Roman"/>
                <w:b/>
                <w:sz w:val="22"/>
              </w:rPr>
              <w:t>.</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74B2F0"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Materiały kontrolne (kontrola 2x w tygodniu na 2 poziomach)</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9014D9E" w14:textId="77777777" w:rsidR="00E030AC" w:rsidRDefault="00E030AC">
            <w:pPr>
              <w:suppressAutoHyphens/>
              <w:spacing w:after="0" w:line="240" w:lineRule="auto"/>
              <w:rPr>
                <w:rFonts w:ascii="Calibri" w:eastAsia="Calibri" w:hAnsi="Calibri" w:cs="Calibri"/>
                <w:sz w:val="22"/>
              </w:rPr>
            </w:pP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20B9B95"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425CA6A1" w14:textId="77777777" w:rsidR="00E030AC" w:rsidRDefault="00E030AC">
            <w:pPr>
              <w:suppressAutoHyphens/>
              <w:spacing w:after="0" w:line="240" w:lineRule="auto"/>
              <w:rPr>
                <w:rFonts w:ascii="Calibri" w:eastAsia="Calibri" w:hAnsi="Calibri" w:cs="Calibri"/>
                <w:sz w:val="22"/>
              </w:rPr>
            </w:pPr>
          </w:p>
        </w:tc>
        <w:tc>
          <w:tcPr>
            <w:tcW w:w="65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77713FEF"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4EAE9EAC"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1C0A073A"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47C3EE46"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4298C1BB" w14:textId="77777777" w:rsidR="00E030AC" w:rsidRDefault="00E030AC">
            <w:pPr>
              <w:suppressAutoHyphens/>
              <w:spacing w:after="0" w:line="240" w:lineRule="auto"/>
              <w:rPr>
                <w:rFonts w:ascii="Calibri" w:eastAsia="Calibri" w:hAnsi="Calibri" w:cs="Calibri"/>
                <w:sz w:val="22"/>
              </w:rPr>
            </w:pPr>
          </w:p>
        </w:tc>
      </w:tr>
      <w:tr w:rsidR="00E030AC" w14:paraId="5EA0BE84"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878F5E4"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15</w:t>
            </w:r>
            <w:r>
              <w:rPr>
                <w:rFonts w:ascii="Times New Roman" w:eastAsia="Times New Roman" w:hAnsi="Times New Roman" w:cs="Times New Roman"/>
                <w:b/>
                <w:sz w:val="22"/>
              </w:rPr>
              <w:t>.</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7DE6CB"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Materiały eksploatacyjne w ilości zabezpieczającej czas trwania umowy</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00BF813" w14:textId="77777777" w:rsidR="00E030AC" w:rsidRDefault="00E030AC">
            <w:pPr>
              <w:suppressAutoHyphens/>
              <w:spacing w:after="0" w:line="240" w:lineRule="auto"/>
              <w:rPr>
                <w:rFonts w:ascii="Calibri" w:eastAsia="Calibri" w:hAnsi="Calibri" w:cs="Calibri"/>
                <w:sz w:val="22"/>
              </w:rPr>
            </w:pP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638D456"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D369C24" w14:textId="77777777" w:rsidR="00E030AC" w:rsidRDefault="00E030AC">
            <w:pPr>
              <w:suppressAutoHyphens/>
              <w:spacing w:after="0" w:line="240" w:lineRule="auto"/>
              <w:rPr>
                <w:rFonts w:ascii="Calibri" w:eastAsia="Calibri" w:hAnsi="Calibri" w:cs="Calibri"/>
                <w:sz w:val="22"/>
              </w:rPr>
            </w:pPr>
          </w:p>
        </w:tc>
        <w:tc>
          <w:tcPr>
            <w:tcW w:w="65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6310F40E"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1C6FBB58"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0572D4EC"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215F0CD2"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567B98C6" w14:textId="77777777" w:rsidR="00E030AC" w:rsidRDefault="00E030AC">
            <w:pPr>
              <w:suppressAutoHyphens/>
              <w:spacing w:after="0" w:line="240" w:lineRule="auto"/>
              <w:rPr>
                <w:rFonts w:ascii="Calibri" w:eastAsia="Calibri" w:hAnsi="Calibri" w:cs="Calibri"/>
                <w:sz w:val="22"/>
              </w:rPr>
            </w:pPr>
          </w:p>
        </w:tc>
      </w:tr>
      <w:tr w:rsidR="00E030AC" w14:paraId="20913D00"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7B9BEF2"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16</w:t>
            </w:r>
            <w:r>
              <w:rPr>
                <w:rFonts w:ascii="Times New Roman" w:eastAsia="Times New Roman" w:hAnsi="Times New Roman" w:cs="Times New Roman"/>
                <w:b/>
                <w:sz w:val="22"/>
              </w:rPr>
              <w:t>.</w:t>
            </w: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BDF2076" w14:textId="77777777" w:rsidR="00E030AC" w:rsidRDefault="00000000">
            <w:pPr>
              <w:suppressAutoHyphens/>
              <w:spacing w:after="0" w:line="240" w:lineRule="auto"/>
              <w:rPr>
                <w:sz w:val="22"/>
              </w:rPr>
            </w:pPr>
            <w:r>
              <w:rPr>
                <w:rFonts w:ascii="Times New Roman" w:eastAsia="Times New Roman" w:hAnsi="Times New Roman" w:cs="Times New Roman"/>
                <w:b/>
                <w:sz w:val="22"/>
              </w:rPr>
              <w:t>Dzierżawa</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9ECFA7B" w14:textId="77777777" w:rsidR="00E030AC" w:rsidRDefault="00000000">
            <w:pPr>
              <w:suppressAutoHyphens/>
              <w:spacing w:after="0" w:line="240" w:lineRule="auto"/>
              <w:rPr>
                <w:sz w:val="22"/>
              </w:rPr>
            </w:pPr>
            <w:r>
              <w:rPr>
                <w:rFonts w:ascii="Times New Roman" w:eastAsia="Times New Roman" w:hAnsi="Times New Roman" w:cs="Times New Roman"/>
                <w:b/>
                <w:sz w:val="22"/>
              </w:rPr>
              <w:t>24 miesiące</w:t>
            </w: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51E938"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586CED72" w14:textId="77777777" w:rsidR="00E030AC" w:rsidRDefault="00E030AC">
            <w:pPr>
              <w:suppressAutoHyphens/>
              <w:spacing w:after="0" w:line="240" w:lineRule="auto"/>
              <w:rPr>
                <w:rFonts w:ascii="Calibri" w:eastAsia="Calibri" w:hAnsi="Calibri" w:cs="Calibri"/>
                <w:sz w:val="22"/>
              </w:rPr>
            </w:pPr>
          </w:p>
        </w:tc>
        <w:tc>
          <w:tcPr>
            <w:tcW w:w="65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65DE2207"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CC4ACD"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95E4F4C"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14F2A0"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AC99B3" w14:textId="77777777" w:rsidR="00E030AC" w:rsidRDefault="00E030AC">
            <w:pPr>
              <w:suppressAutoHyphens/>
              <w:spacing w:after="0" w:line="240" w:lineRule="auto"/>
              <w:rPr>
                <w:rFonts w:ascii="Calibri" w:eastAsia="Calibri" w:hAnsi="Calibri" w:cs="Calibri"/>
                <w:sz w:val="22"/>
              </w:rPr>
            </w:pPr>
          </w:p>
        </w:tc>
      </w:tr>
      <w:tr w:rsidR="00E030AC" w14:paraId="636306F5" w14:textId="77777777" w:rsidTr="00D47306">
        <w:trPr>
          <w:trHeight w:val="1"/>
        </w:trPr>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DDDBB9" w14:textId="77777777" w:rsidR="00E030AC" w:rsidRDefault="00E030AC">
            <w:pPr>
              <w:suppressAutoHyphens/>
              <w:spacing w:after="0" w:line="240" w:lineRule="auto"/>
              <w:rPr>
                <w:rFonts w:ascii="Calibri" w:eastAsia="Calibri" w:hAnsi="Calibri" w:cs="Calibri"/>
                <w:sz w:val="22"/>
              </w:rPr>
            </w:pPr>
          </w:p>
        </w:tc>
        <w:tc>
          <w:tcPr>
            <w:tcW w:w="18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43474A" w14:textId="77777777" w:rsidR="00E030AC" w:rsidRDefault="00000000">
            <w:pPr>
              <w:suppressAutoHyphens/>
              <w:spacing w:after="0" w:line="240" w:lineRule="auto"/>
              <w:rPr>
                <w:sz w:val="22"/>
              </w:rPr>
            </w:pPr>
            <w:r>
              <w:rPr>
                <w:rFonts w:ascii="Times New Roman" w:eastAsia="Times New Roman" w:hAnsi="Times New Roman" w:cs="Times New Roman"/>
                <w:b/>
                <w:sz w:val="22"/>
              </w:rPr>
              <w:t>razem</w:t>
            </w:r>
          </w:p>
        </w:tc>
        <w:tc>
          <w:tcPr>
            <w:tcW w:w="10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1297C1" w14:textId="77777777" w:rsidR="00E030AC" w:rsidRDefault="00E030AC">
            <w:pPr>
              <w:suppressAutoHyphens/>
              <w:spacing w:after="0" w:line="240" w:lineRule="auto"/>
              <w:rPr>
                <w:rFonts w:ascii="Calibri" w:eastAsia="Calibri" w:hAnsi="Calibri" w:cs="Calibri"/>
                <w:sz w:val="22"/>
              </w:rPr>
            </w:pPr>
          </w:p>
        </w:tc>
        <w:tc>
          <w:tcPr>
            <w:tcW w:w="94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54B7F4" w14:textId="77777777" w:rsidR="00E030AC" w:rsidRDefault="00E030AC">
            <w:pPr>
              <w:suppressAutoHyphens/>
              <w:spacing w:after="0" w:line="240" w:lineRule="auto"/>
              <w:rPr>
                <w:rFonts w:ascii="Calibri" w:eastAsia="Calibri" w:hAnsi="Calibri" w:cs="Calibri"/>
                <w:sz w:val="22"/>
              </w:rPr>
            </w:pPr>
          </w:p>
        </w:tc>
        <w:tc>
          <w:tcPr>
            <w:tcW w:w="104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121FA9B" w14:textId="77777777" w:rsidR="00E030AC" w:rsidRDefault="00E030AC">
            <w:pPr>
              <w:suppressAutoHyphens/>
              <w:spacing w:after="0" w:line="240" w:lineRule="auto"/>
              <w:rPr>
                <w:rFonts w:ascii="Calibri" w:eastAsia="Calibri" w:hAnsi="Calibri" w:cs="Calibri"/>
                <w:sz w:val="22"/>
              </w:rPr>
            </w:pPr>
          </w:p>
        </w:tc>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80CF6" w14:textId="77777777" w:rsidR="00E030AC" w:rsidRDefault="00E030AC">
            <w:pPr>
              <w:suppressAutoHyphens/>
              <w:spacing w:after="0" w:line="240" w:lineRule="auto"/>
              <w:rPr>
                <w:rFonts w:ascii="Calibri" w:eastAsia="Calibri" w:hAnsi="Calibri" w:cs="Calibri"/>
                <w:sz w:val="22"/>
              </w:rPr>
            </w:pPr>
          </w:p>
        </w:tc>
        <w:tc>
          <w:tcPr>
            <w:tcW w:w="109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360E8F"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D971F1" w14:textId="77777777" w:rsidR="00E030AC" w:rsidRDefault="00E030AC">
            <w:pPr>
              <w:suppressAutoHyphens/>
              <w:spacing w:after="0" w:line="240" w:lineRule="auto"/>
              <w:rPr>
                <w:rFonts w:ascii="Calibri" w:eastAsia="Calibri" w:hAnsi="Calibri" w:cs="Calibri"/>
                <w:sz w:val="22"/>
              </w:rPr>
            </w:pPr>
          </w:p>
        </w:tc>
        <w:tc>
          <w:tcPr>
            <w:tcW w:w="53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3F51D44" w14:textId="77777777" w:rsidR="00E030AC" w:rsidRDefault="00E030AC">
            <w:pPr>
              <w:suppressAutoHyphens/>
              <w:spacing w:after="0" w:line="240" w:lineRule="auto"/>
              <w:rPr>
                <w:rFonts w:ascii="Calibri" w:eastAsia="Calibri" w:hAnsi="Calibri" w:cs="Calibri"/>
                <w:sz w:val="22"/>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D709723" w14:textId="77777777" w:rsidR="00E030AC" w:rsidRDefault="00E030AC">
            <w:pPr>
              <w:suppressAutoHyphens/>
              <w:spacing w:after="0" w:line="240" w:lineRule="auto"/>
              <w:rPr>
                <w:rFonts w:ascii="Calibri" w:eastAsia="Calibri" w:hAnsi="Calibri" w:cs="Calibri"/>
                <w:sz w:val="22"/>
              </w:rPr>
            </w:pPr>
          </w:p>
        </w:tc>
      </w:tr>
    </w:tbl>
    <w:p w14:paraId="690EDEE9" w14:textId="77777777" w:rsidR="00E030AC" w:rsidRDefault="00E030AC">
      <w:pPr>
        <w:suppressAutoHyphens/>
        <w:spacing w:after="200" w:line="276" w:lineRule="auto"/>
        <w:rPr>
          <w:rFonts w:ascii="Times New Roman" w:eastAsia="Times New Roman" w:hAnsi="Times New Roman" w:cs="Times New Roman"/>
          <w:sz w:val="22"/>
        </w:rPr>
      </w:pPr>
    </w:p>
    <w:p w14:paraId="7A8A7EC9" w14:textId="77777777" w:rsidR="00E030AC" w:rsidRDefault="00000000">
      <w:pPr>
        <w:suppressAutoHyphens/>
        <w:spacing w:after="200" w:line="276"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 xml:space="preserve">Koszty pozycji </w:t>
      </w:r>
      <w:r w:rsidRPr="00C82504">
        <w:rPr>
          <w:rFonts w:ascii="Times New Roman" w:eastAsia="Times New Roman" w:hAnsi="Times New Roman" w:cs="Times New Roman"/>
          <w:sz w:val="22"/>
        </w:rPr>
        <w:t>13 - 15</w:t>
      </w:r>
      <w:r>
        <w:rPr>
          <w:rFonts w:ascii="Times New Roman" w:eastAsia="Times New Roman" w:hAnsi="Times New Roman" w:cs="Times New Roman"/>
          <w:sz w:val="22"/>
        </w:rPr>
        <w:t xml:space="preserve"> Wykonawca uwzględnia w pozycji </w:t>
      </w:r>
      <w:r w:rsidRPr="00C82504">
        <w:rPr>
          <w:rFonts w:ascii="Times New Roman" w:eastAsia="Times New Roman" w:hAnsi="Times New Roman" w:cs="Times New Roman"/>
          <w:sz w:val="22"/>
        </w:rPr>
        <w:t>16</w:t>
      </w:r>
      <w:r>
        <w:rPr>
          <w:rFonts w:ascii="Times New Roman" w:eastAsia="Times New Roman" w:hAnsi="Times New Roman" w:cs="Times New Roman"/>
          <w:sz w:val="22"/>
        </w:rPr>
        <w:t xml:space="preserve"> (dzierżawa)</w:t>
      </w:r>
    </w:p>
    <w:p w14:paraId="2E2EE5AC" w14:textId="77777777" w:rsidR="00E030AC" w:rsidRDefault="00E030AC">
      <w:pPr>
        <w:suppressAutoHyphens/>
        <w:spacing w:after="0" w:line="240" w:lineRule="auto"/>
        <w:rPr>
          <w:rFonts w:ascii="Times New Roman" w:eastAsia="Times New Roman" w:hAnsi="Times New Roman" w:cs="Times New Roman"/>
          <w:b/>
          <w:sz w:val="22"/>
        </w:rPr>
      </w:pPr>
    </w:p>
    <w:p w14:paraId="582DCCAD"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UWAGI</w:t>
      </w:r>
    </w:p>
    <w:p w14:paraId="7011F6D7"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Zgodnie z wytycznymi Polskiego Towarzystwa Kardiologicznego dla troponiny akceptowany błąd na poziomie 99 percentyla nie powinien przekraczać 10% Czułość analityczna 0.01ng/ml - wysokoczuła</w:t>
      </w:r>
    </w:p>
    <w:p w14:paraId="7C3788D1" w14:textId="77777777" w:rsidR="00E030AC" w:rsidRDefault="00E030AC">
      <w:pPr>
        <w:suppressAutoHyphens/>
        <w:spacing w:after="0" w:line="276" w:lineRule="auto"/>
        <w:rPr>
          <w:rFonts w:ascii="Times New Roman" w:eastAsia="Times New Roman" w:hAnsi="Times New Roman" w:cs="Times New Roman"/>
          <w:sz w:val="22"/>
        </w:rPr>
      </w:pPr>
    </w:p>
    <w:p w14:paraId="7988BDB9"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t>Specyfikacja dla analizatora immunochemicznego.</w:t>
      </w:r>
    </w:p>
    <w:p w14:paraId="0DE34F8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Analizator z gwarancją po przeglądzie technicznym, w pełni automatyczny, wieloparametrowy, wykonujący min. 80 badań/godzinę. </w:t>
      </w:r>
    </w:p>
    <w:p w14:paraId="646EC87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 przypadku trzykrotnej awarii tego samego elementu wymiana na analizator nie gorszy niż użytkowany.</w:t>
      </w:r>
    </w:p>
    <w:p w14:paraId="090DF9B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Mała objętość próbki (5-50ul)</w:t>
      </w:r>
    </w:p>
    <w:p w14:paraId="7832A67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Wykonywanie badań z próbek macierzystych</w:t>
      </w:r>
    </w:p>
    <w:p w14:paraId="4A2834A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Chłodzony rotor odczynnikowy</w:t>
      </w:r>
    </w:p>
    <w:p w14:paraId="03782729"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Automatyczne rozcieńczanie próbek</w:t>
      </w:r>
    </w:p>
    <w:p w14:paraId="3383107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Układ dozujący:  pipetor  z systemem wykrywania poziomu płynów, detektorem skrzepów i  mikroskrzepów w danym materiale</w:t>
      </w:r>
    </w:p>
    <w:p w14:paraId="461C2E8D"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 każdej chwili możliwy podgląd oznaczanych próbek oraz możliwość monitorowania stanu odczynników i materiałów zużywalnych</w:t>
      </w:r>
    </w:p>
    <w:p w14:paraId="4232B85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Praca w systemie „próbka po  próbce” z możliwością dokładania próbki w każdej chwili</w:t>
      </w:r>
    </w:p>
    <w:p w14:paraId="2ED657F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Komputer zewnętrzny z systemem operacyjnym oraz monitorem LCD i drukarką laserową</w:t>
      </w:r>
      <w:r>
        <w:rPr>
          <w:rFonts w:ascii="Times New Roman" w:eastAsia="Times New Roman" w:hAnsi="Times New Roman" w:cs="Times New Roman"/>
          <w:color w:val="C9211E"/>
          <w:sz w:val="22"/>
        </w:rPr>
        <w:t>.</w:t>
      </w:r>
    </w:p>
    <w:p w14:paraId="6FF881D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Dodatkowe stanowisko komputerowe do opracowywania wyników badań oraz do przechowywania danych pacjentów</w:t>
      </w:r>
    </w:p>
    <w:p w14:paraId="2B99949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Oprogramowanie zewnętrzne wraz z dwustronną komunikacją, możliwością wydruku wyników w formacie A5, identyfikacji pacjentów po PESELu,  możliwość prowadzenia statystyki i jej wydruku, dzienny wydruk zbiorczy, wydruk miesięczny zawierający dane identyfikacyjne oddziału oraz pacjentów (imię, nazwisko)</w:t>
      </w:r>
    </w:p>
    <w:p w14:paraId="3DE5E7A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Wbudowany w analizator moduł kontroli jakości (zbiór wyników wraz z wykresem kart kontroli), przegląd dzienny, miesięczny wyników kontroli jakości</w:t>
      </w:r>
    </w:p>
    <w:p w14:paraId="37F3DA9D"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Automatyczna procedura czyszczenia analizatora</w:t>
      </w:r>
    </w:p>
    <w:p w14:paraId="21168BAF" w14:textId="77777777" w:rsidR="00E030AC" w:rsidRDefault="00000000">
      <w:pPr>
        <w:suppressAutoHyphens/>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Termin ważności wszystkich dostarczonych odczynników, materiałów kontrolnych i kalibratorów nie krótszy niż </w:t>
      </w:r>
      <w:r>
        <w:rPr>
          <w:rFonts w:ascii="Times New Roman" w:eastAsia="Times New Roman" w:hAnsi="Times New Roman" w:cs="Times New Roman"/>
          <w:color w:val="000000"/>
        </w:rPr>
        <w:t>6</w:t>
      </w:r>
      <w:r>
        <w:rPr>
          <w:rFonts w:ascii="Times New Roman" w:eastAsia="Times New Roman" w:hAnsi="Times New Roman" w:cs="Times New Roman"/>
        </w:rPr>
        <w:t xml:space="preserve"> miesięcy. Odczynniki gotowe do użycia i rekalibrowalne.</w:t>
      </w:r>
    </w:p>
    <w:p w14:paraId="78F9797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Instrukcja w języku polskim w wersji papierowej</w:t>
      </w:r>
    </w:p>
    <w:p w14:paraId="15B58940"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Metodyki oznaczeń, Karty charakterystyk substancji niebezpiecznych ujętych w wykazie MZiOS zawarte w odczynnikach – wersja papierowa w języku polskim</w:t>
      </w:r>
    </w:p>
    <w:p w14:paraId="705F0695" w14:textId="77777777" w:rsidR="00E030AC" w:rsidRDefault="00E030AC">
      <w:pPr>
        <w:suppressAutoHyphens/>
        <w:spacing w:after="0" w:line="276" w:lineRule="auto"/>
        <w:rPr>
          <w:rFonts w:ascii="Times New Roman" w:eastAsia="Times New Roman" w:hAnsi="Times New Roman" w:cs="Times New Roman"/>
          <w:sz w:val="22"/>
        </w:rPr>
      </w:pPr>
    </w:p>
    <w:p w14:paraId="088C740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Wykonawca dostarcza</w:t>
      </w:r>
    </w:p>
    <w:p w14:paraId="0F4BC14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 - wirówkę laboratoryjną </w:t>
      </w:r>
    </w:p>
    <w:p w14:paraId="6841A17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lampę bakteriobójczą przenośną</w:t>
      </w:r>
    </w:p>
    <w:p w14:paraId="38DD588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Klimatyzator w celu zapewnienia odpowiednich warunków środowiskowych utrzymanie odpowiedniej temperatury o zakresie temp. +18 -  +25 stop.C przystosowany do pomieszczenia o kubaturze 50 m3 z funkcją grzania. Wykonawca zapewni czyszczenie klimatyzatora w razie konieczność, ale nie rzadziej niż 2 x w roku.</w:t>
      </w:r>
    </w:p>
    <w:p w14:paraId="1E9A399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 </w:t>
      </w:r>
      <w:r>
        <w:rPr>
          <w:rFonts w:ascii="Times New Roman" w:eastAsia="Times New Roman" w:hAnsi="Times New Roman" w:cs="Times New Roman"/>
          <w:color w:val="000000"/>
          <w:sz w:val="22"/>
        </w:rPr>
        <w:t>1 pipetę automatyczną, nastawną o poj. 1000 - 5000ul konieczną do przygotowania kontroli i kalibratorów z możliwością bezpłatnego przekazania Zamawiającemu po zakończeniu umowy.</w:t>
      </w:r>
    </w:p>
    <w:p w14:paraId="1DA11E9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 bezpłatny (wyceniony w odczynnikach) pakiet startowy (1opak. TSH)</w:t>
      </w:r>
    </w:p>
    <w:p w14:paraId="491E750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 xml:space="preserve">- drukarkę kodów kreskowych wraz z wraz z kompatybilnymi etykietami. </w:t>
      </w:r>
    </w:p>
    <w:p w14:paraId="307D1511" w14:textId="77777777" w:rsidR="00E030AC" w:rsidRDefault="00E030AC">
      <w:pPr>
        <w:suppressAutoHyphens/>
        <w:spacing w:after="0" w:line="276" w:lineRule="auto"/>
        <w:rPr>
          <w:rFonts w:ascii="Times New Roman" w:eastAsia="Times New Roman" w:hAnsi="Times New Roman" w:cs="Times New Roman"/>
          <w:sz w:val="22"/>
        </w:rPr>
      </w:pPr>
    </w:p>
    <w:p w14:paraId="499E007F"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Wykonawca podaje w umowie numer telefonu do serwisu 24h, obsługi handlowej i merytorycznej. </w:t>
      </w:r>
    </w:p>
    <w:p w14:paraId="4D85E160" w14:textId="68142F1C"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Bezpłatny serwis do 24 godz. od zgłoszenia awarii. W przypadku awarii aparatu powodującej przestój aparatu dłużej niż 24 godziny </w:t>
      </w:r>
      <w:r w:rsidR="00B50246">
        <w:rPr>
          <w:rFonts w:ascii="Times New Roman" w:eastAsia="Times New Roman" w:hAnsi="Times New Roman" w:cs="Times New Roman"/>
          <w:sz w:val="22"/>
        </w:rPr>
        <w:t>W</w:t>
      </w:r>
      <w:r>
        <w:rPr>
          <w:rFonts w:ascii="Times New Roman" w:eastAsia="Times New Roman" w:hAnsi="Times New Roman" w:cs="Times New Roman"/>
          <w:sz w:val="22"/>
        </w:rPr>
        <w:t xml:space="preserve">ykonawca zobowiązuje się do pokrycia kosztów wykonania badań w laboratorium zewnętrznym wskazanym przez zamawiającego wraz z kosztami transportu badań </w:t>
      </w:r>
      <w:r>
        <w:rPr>
          <w:rFonts w:ascii="Times New Roman" w:eastAsia="Times New Roman" w:hAnsi="Times New Roman" w:cs="Times New Roman"/>
          <w:color w:val="000000"/>
          <w:sz w:val="22"/>
        </w:rPr>
        <w:t>lub zapewnienie bezpłatnie aparatu zastępczego,</w:t>
      </w:r>
    </w:p>
    <w:p w14:paraId="24240687" w14:textId="5F1EF09F" w:rsidR="00E030AC" w:rsidRDefault="00000000">
      <w:pPr>
        <w:suppressAutoHyphens/>
        <w:spacing w:after="0" w:line="276" w:lineRule="auto"/>
        <w:rPr>
          <w:rFonts w:ascii="Times New Roman" w:eastAsia="Times New Roman" w:hAnsi="Times New Roman" w:cs="Times New Roman"/>
          <w:sz w:val="22"/>
        </w:rPr>
      </w:pPr>
      <w:r w:rsidRPr="00B50246">
        <w:rPr>
          <w:rFonts w:ascii="Times New Roman" w:eastAsia="Times New Roman" w:hAnsi="Times New Roman" w:cs="Times New Roman"/>
          <w:color w:val="000000"/>
          <w:sz w:val="22"/>
        </w:rPr>
        <w:t>Wykon</w:t>
      </w:r>
      <w:r w:rsidR="00B50246" w:rsidRPr="00B50246">
        <w:rPr>
          <w:rFonts w:ascii="Times New Roman" w:eastAsia="Times New Roman" w:hAnsi="Times New Roman" w:cs="Times New Roman"/>
          <w:color w:val="000000"/>
          <w:sz w:val="22"/>
        </w:rPr>
        <w:t>awca</w:t>
      </w:r>
      <w:r>
        <w:rPr>
          <w:rFonts w:ascii="Times New Roman" w:eastAsia="Times New Roman" w:hAnsi="Times New Roman" w:cs="Times New Roman"/>
          <w:color w:val="000000"/>
          <w:sz w:val="22"/>
        </w:rPr>
        <w:t xml:space="preserve"> zapewnia bezpłatne naprawy i przegląd min. 1x do roku (chyba, że producent analizatora zaleca częściej – wtedy zgodnie z zaleceniami producenta) wraz z częściami zamiennymi.</w:t>
      </w:r>
    </w:p>
    <w:p w14:paraId="151B3D0A"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 xml:space="preserve">Ważność odczynników min. 6mies. </w:t>
      </w:r>
    </w:p>
    <w:p w14:paraId="510173DC" w14:textId="77777777" w:rsidR="00E030AC" w:rsidRDefault="00E030AC">
      <w:pPr>
        <w:suppressAutoHyphens/>
        <w:spacing w:after="0" w:line="276" w:lineRule="auto"/>
        <w:rPr>
          <w:rFonts w:ascii="Times New Roman" w:eastAsia="Times New Roman" w:hAnsi="Times New Roman" w:cs="Times New Roman"/>
          <w:sz w:val="22"/>
        </w:rPr>
      </w:pPr>
    </w:p>
    <w:tbl>
      <w:tblPr>
        <w:tblW w:w="0" w:type="auto"/>
        <w:tblInd w:w="115" w:type="dxa"/>
        <w:tblCellMar>
          <w:left w:w="10" w:type="dxa"/>
          <w:right w:w="10" w:type="dxa"/>
        </w:tblCellMar>
        <w:tblLook w:val="0000" w:firstRow="0" w:lastRow="0" w:firstColumn="0" w:lastColumn="0" w:noHBand="0" w:noVBand="0"/>
      </w:tblPr>
      <w:tblGrid>
        <w:gridCol w:w="8957"/>
      </w:tblGrid>
      <w:tr w:rsidR="00E030AC" w14:paraId="38EBA445" w14:textId="77777777">
        <w:trPr>
          <w:trHeight w:val="1"/>
        </w:trPr>
        <w:tc>
          <w:tcPr>
            <w:tcW w:w="14310" w:type="dxa"/>
            <w:tcBorders>
              <w:top w:val="single" w:sz="0" w:space="0" w:color="000000"/>
              <w:left w:val="single" w:sz="0" w:space="0" w:color="000000"/>
              <w:bottom w:val="single" w:sz="0" w:space="0" w:color="000000"/>
              <w:right w:val="single" w:sz="0" w:space="0" w:color="000000"/>
            </w:tcBorders>
            <w:shd w:val="clear" w:color="000000" w:fill="FFFFFF"/>
            <w:tcMar>
              <w:left w:w="100" w:type="dxa"/>
              <w:right w:w="100" w:type="dxa"/>
            </w:tcMar>
          </w:tcPr>
          <w:p w14:paraId="3FC6A6D9"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Wymagana jest integracja dostarczonego aparatu w zakresie przesyłania list roboczych (zleceń) z systemu InfoMedica firmy Asseco SA do aparatu oraz odsyłania wyników badań z aparatu do systemu InfoMedica firmy Asseco SA. Wszelkie koszty zakupu wymaganych licencji po stronie Infomedica oraz po stronie aparatu ponosi Wykonawca, jak również koszty wdrożenia w/w integracji.</w:t>
            </w:r>
          </w:p>
          <w:p w14:paraId="42FBAA3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Zasilacz awaryjny UPS stanowiący wyposażenie analizatora umożliwiający podtrzymanie pracy w przypadku zaniku napięcia sieci i umożliwiający bezpieczne</w:t>
            </w:r>
          </w:p>
          <w:p w14:paraId="4BBD386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zamknięcie trwającego cyklu pracy oraz przywrócenie systemu do pracy po wznowieniu dostawy energii elektrycznej</w:t>
            </w:r>
          </w:p>
          <w:p w14:paraId="352A7588" w14:textId="77777777" w:rsidR="00E030AC" w:rsidRDefault="00000000">
            <w:pPr>
              <w:suppressAutoHyphens/>
              <w:spacing w:after="0" w:line="276" w:lineRule="auto"/>
              <w:rPr>
                <w:sz w:val="22"/>
              </w:rPr>
            </w:pPr>
            <w:r>
              <w:rPr>
                <w:rFonts w:ascii="Times New Roman" w:eastAsia="Times New Roman" w:hAnsi="Times New Roman" w:cs="Times New Roman"/>
                <w:sz w:val="22"/>
              </w:rPr>
              <w:t xml:space="preserve">Wraz z materiałem kontrolnym Wykonawca zapewni dostęp do programu kontroli </w:t>
            </w:r>
            <w:r>
              <w:rPr>
                <w:rFonts w:ascii="Times New Roman" w:eastAsia="Times New Roman" w:hAnsi="Times New Roman" w:cs="Times New Roman"/>
                <w:color w:val="000000"/>
                <w:sz w:val="22"/>
              </w:rPr>
              <w:t>Standlab na koszt Wykonawcy</w:t>
            </w:r>
          </w:p>
        </w:tc>
      </w:tr>
    </w:tbl>
    <w:p w14:paraId="4309B7F1"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Jeżeli zaproponowany analizator wymaga dodatkowych materiałów zużywalnych, płynów myjących itp. należy je uwzględnić w formularzu asortymentowo-cenowym proponującym ilość niezbędną do wykonania badań, które wynikają z zapotrzebowania na odczynniki</w:t>
      </w:r>
    </w:p>
    <w:p w14:paraId="66E28053" w14:textId="77777777" w:rsidR="00E030AC" w:rsidRDefault="00000000">
      <w:pPr>
        <w:suppressAutoHyphens/>
        <w:spacing w:after="200" w:line="276" w:lineRule="auto"/>
        <w:rPr>
          <w:rFonts w:ascii="Calibri" w:eastAsia="Calibri" w:hAnsi="Calibri" w:cs="Calibri"/>
          <w:b/>
          <w:sz w:val="22"/>
        </w:rPr>
      </w:pPr>
      <w:r>
        <w:rPr>
          <w:rFonts w:ascii="Calibri" w:eastAsia="Calibri" w:hAnsi="Calibri" w:cs="Calibri"/>
          <w:b/>
          <w:sz w:val="22"/>
        </w:rPr>
        <w:t xml:space="preserve">Wykonawca zapewnia dostęp do niezależnego od producenta i dystrybutora odczynników programu kontroli ZEWNĄTRZLABORATORYJNEJ dla </w:t>
      </w:r>
      <w:r>
        <w:rPr>
          <w:rFonts w:ascii="Calibri" w:eastAsia="Calibri" w:hAnsi="Calibri" w:cs="Calibri"/>
          <w:b/>
          <w:sz w:val="22"/>
          <w:u w:val="single"/>
        </w:rPr>
        <w:t>Prokalcytoniny</w:t>
      </w:r>
      <w:r>
        <w:rPr>
          <w:rFonts w:ascii="Calibri" w:eastAsia="Calibri" w:hAnsi="Calibri" w:cs="Calibri"/>
          <w:b/>
          <w:sz w:val="22"/>
        </w:rPr>
        <w:t xml:space="preserve"> na cały czas trwania umowy (rok 2026 i 2027), zakończony co roku Certyfikatem potwierdzającym uczestnictwo.</w:t>
      </w:r>
    </w:p>
    <w:p w14:paraId="1A61DFF3" w14:textId="77777777" w:rsidR="00E030AC" w:rsidRDefault="00E030AC">
      <w:pPr>
        <w:suppressAutoHyphens/>
        <w:spacing w:after="200" w:line="276" w:lineRule="auto"/>
        <w:jc w:val="center"/>
        <w:rPr>
          <w:rFonts w:ascii="Times New Roman" w:eastAsia="Times New Roman" w:hAnsi="Times New Roman" w:cs="Times New Roman"/>
          <w:b/>
          <w:sz w:val="22"/>
        </w:rPr>
      </w:pPr>
    </w:p>
    <w:p w14:paraId="37D9210E" w14:textId="77777777" w:rsidR="00E030AC" w:rsidRDefault="00E030AC">
      <w:pPr>
        <w:suppressAutoHyphens/>
        <w:spacing w:after="200" w:line="276" w:lineRule="auto"/>
        <w:jc w:val="center"/>
        <w:rPr>
          <w:rFonts w:ascii="Times New Roman" w:eastAsia="Times New Roman" w:hAnsi="Times New Roman" w:cs="Times New Roman"/>
          <w:b/>
          <w:sz w:val="22"/>
        </w:rPr>
      </w:pPr>
    </w:p>
    <w:p w14:paraId="1FD5DD45" w14:textId="77777777" w:rsidR="00E030AC" w:rsidRDefault="00E030AC">
      <w:pPr>
        <w:suppressAutoHyphens/>
        <w:spacing w:after="200" w:line="276" w:lineRule="auto"/>
        <w:jc w:val="center"/>
        <w:rPr>
          <w:rFonts w:ascii="Times New Roman" w:eastAsia="Times New Roman" w:hAnsi="Times New Roman" w:cs="Times New Roman"/>
          <w:b/>
          <w:sz w:val="22"/>
        </w:rPr>
      </w:pPr>
    </w:p>
    <w:p w14:paraId="6A9668F8" w14:textId="77777777" w:rsidR="00E030AC" w:rsidRDefault="00000000">
      <w:pPr>
        <w:suppressAutoHyphens/>
        <w:spacing w:after="200" w:line="276"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Kryterium oceny oferty – parametry funkcjonalne</w:t>
      </w:r>
    </w:p>
    <w:tbl>
      <w:tblPr>
        <w:tblW w:w="0" w:type="auto"/>
        <w:tblInd w:w="55" w:type="dxa"/>
        <w:tblCellMar>
          <w:left w:w="10" w:type="dxa"/>
          <w:right w:w="10" w:type="dxa"/>
        </w:tblCellMar>
        <w:tblLook w:val="0000" w:firstRow="0" w:lastRow="0" w:firstColumn="0" w:lastColumn="0" w:noHBand="0" w:noVBand="0"/>
      </w:tblPr>
      <w:tblGrid>
        <w:gridCol w:w="360"/>
        <w:gridCol w:w="2707"/>
        <w:gridCol w:w="2584"/>
        <w:gridCol w:w="1634"/>
        <w:gridCol w:w="1722"/>
      </w:tblGrid>
      <w:tr w:rsidR="00E030AC" w14:paraId="64CAACDD"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2745E82F"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Lp</w:t>
            </w:r>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3FE910BE"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b/>
                <w:sz w:val="22"/>
              </w:rPr>
              <w:t>Parametr podlegający ocenie</w:t>
            </w:r>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6B340F4E"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b/>
                <w:sz w:val="22"/>
              </w:rPr>
              <w:t>Opis parametru</w:t>
            </w: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473C0BB6"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b/>
                <w:sz w:val="22"/>
              </w:rPr>
              <w:t>Zakres punktacji</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659A2001"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b/>
                <w:sz w:val="22"/>
              </w:rPr>
              <w:t>Liczba przyznanych punktów</w:t>
            </w:r>
          </w:p>
        </w:tc>
      </w:tr>
      <w:tr w:rsidR="00E030AC" w14:paraId="215885AE"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4E5686B5"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1.</w:t>
            </w:r>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687AA139"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 xml:space="preserve">Czas uzyskania wyniku badania </w:t>
            </w:r>
            <w:r>
              <w:rPr>
                <w:rFonts w:ascii="Calibri" w:eastAsia="Calibri" w:hAnsi="Calibri" w:cs="Calibri"/>
                <w:b/>
                <w:sz w:val="22"/>
              </w:rPr>
              <w:t>Troponiny Ths</w:t>
            </w:r>
            <w:r>
              <w:rPr>
                <w:rFonts w:ascii="Calibri" w:eastAsia="Calibri" w:hAnsi="Calibri" w:cs="Calibri"/>
                <w:sz w:val="22"/>
              </w:rPr>
              <w:t xml:space="preserve"> od momentu włożenia próbki do analizatora – podać w minutach i sekundach</w:t>
            </w:r>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4387EEE2" w14:textId="77777777" w:rsidR="00E030AC" w:rsidRDefault="00E030AC">
            <w:pPr>
              <w:suppressLineNumbers/>
              <w:suppressAutoHyphens/>
              <w:spacing w:after="200" w:line="276" w:lineRule="auto"/>
              <w:rPr>
                <w:rFonts w:ascii="Calibri" w:eastAsia="Calibri" w:hAnsi="Calibri" w:cs="Calibri"/>
                <w:sz w:val="22"/>
              </w:rPr>
            </w:pP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50E43283"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Najkrótszy – 16 pkt</w:t>
            </w:r>
          </w:p>
          <w:p w14:paraId="5D72A055"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pozostałe - 0pkt</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117DC76E" w14:textId="77777777" w:rsidR="00E030AC" w:rsidRDefault="00E030AC">
            <w:pPr>
              <w:suppressLineNumbers/>
              <w:suppressAutoHyphens/>
              <w:spacing w:after="200" w:line="276" w:lineRule="auto"/>
              <w:jc w:val="center"/>
              <w:rPr>
                <w:rFonts w:ascii="Calibri" w:eastAsia="Calibri" w:hAnsi="Calibri" w:cs="Calibri"/>
                <w:sz w:val="22"/>
              </w:rPr>
            </w:pPr>
          </w:p>
        </w:tc>
      </w:tr>
      <w:tr w:rsidR="00E030AC" w14:paraId="0DC2BB78"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5C0D18F6"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2.</w:t>
            </w:r>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7D836A68"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 xml:space="preserve">Aparat gotowy do pracy przez całą dobę, podać czas </w:t>
            </w:r>
            <w:r>
              <w:rPr>
                <w:rFonts w:ascii="Calibri" w:eastAsia="Calibri" w:hAnsi="Calibri" w:cs="Calibri"/>
                <w:sz w:val="22"/>
              </w:rPr>
              <w:lastRenderedPageBreak/>
              <w:t>przejścia ze stanu „stand-by” do gotowości w minutach i sekundach</w:t>
            </w:r>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35961E34" w14:textId="77777777" w:rsidR="00E030AC" w:rsidRDefault="00E030AC">
            <w:pPr>
              <w:suppressLineNumbers/>
              <w:suppressAutoHyphens/>
              <w:spacing w:after="200" w:line="276" w:lineRule="auto"/>
              <w:rPr>
                <w:rFonts w:ascii="Calibri" w:eastAsia="Calibri" w:hAnsi="Calibri" w:cs="Calibri"/>
                <w:sz w:val="22"/>
              </w:rPr>
            </w:pP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5B1185A2"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Najkrótszy – 4pkt</w:t>
            </w:r>
          </w:p>
          <w:p w14:paraId="4A408266"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lastRenderedPageBreak/>
              <w:t>Pozostałe - 0pkt</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27D76822" w14:textId="77777777" w:rsidR="00E030AC" w:rsidRDefault="00E030AC">
            <w:pPr>
              <w:suppressLineNumbers/>
              <w:suppressAutoHyphens/>
              <w:spacing w:after="200" w:line="276" w:lineRule="auto"/>
              <w:jc w:val="center"/>
              <w:rPr>
                <w:rFonts w:ascii="Calibri" w:eastAsia="Calibri" w:hAnsi="Calibri" w:cs="Calibri"/>
                <w:sz w:val="22"/>
              </w:rPr>
            </w:pPr>
          </w:p>
        </w:tc>
      </w:tr>
      <w:tr w:rsidR="00E030AC" w14:paraId="746D3C71"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029E9947"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3.</w:t>
            </w:r>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196AF27E"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Możliwość wczytywania wartości kalibratorów i kontroli z pliku lub kodu kreskowego.</w:t>
            </w:r>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36E57A02" w14:textId="77777777" w:rsidR="00E030AC" w:rsidRDefault="00E030AC">
            <w:pPr>
              <w:suppressLineNumbers/>
              <w:suppressAutoHyphens/>
              <w:spacing w:after="200" w:line="276" w:lineRule="auto"/>
              <w:rPr>
                <w:rFonts w:ascii="Calibri" w:eastAsia="Calibri" w:hAnsi="Calibri" w:cs="Calibri"/>
                <w:sz w:val="22"/>
              </w:rPr>
            </w:pP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1C866BFB"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Tak - 2 pkt,</w:t>
            </w:r>
          </w:p>
          <w:p w14:paraId="6BE93A12"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 xml:space="preserve"> Nie - 0 pkt</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6D65C616" w14:textId="77777777" w:rsidR="00E030AC" w:rsidRDefault="00E030AC">
            <w:pPr>
              <w:suppressLineNumbers/>
              <w:suppressAutoHyphens/>
              <w:spacing w:after="200" w:line="276" w:lineRule="auto"/>
              <w:jc w:val="center"/>
              <w:rPr>
                <w:rFonts w:ascii="Calibri" w:eastAsia="Calibri" w:hAnsi="Calibri" w:cs="Calibri"/>
                <w:sz w:val="22"/>
              </w:rPr>
            </w:pPr>
          </w:p>
        </w:tc>
      </w:tr>
      <w:tr w:rsidR="00E030AC" w14:paraId="462CA843"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1DB49E09"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4.</w:t>
            </w:r>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351F70CC"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Aparat posiada grupę kontrolną w COBJwDL w Łodzi reprezentowaną przez co najmniej 30 aparatów</w:t>
            </w:r>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12371E6D" w14:textId="77777777" w:rsidR="00E030AC" w:rsidRDefault="00E030AC">
            <w:pPr>
              <w:suppressLineNumbers/>
              <w:suppressAutoHyphens/>
              <w:spacing w:after="200" w:line="276" w:lineRule="auto"/>
              <w:rPr>
                <w:rFonts w:ascii="Calibri" w:eastAsia="Calibri" w:hAnsi="Calibri" w:cs="Calibri"/>
                <w:sz w:val="22"/>
              </w:rPr>
            </w:pP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6796E6AE"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Tak - 2 pkt,</w:t>
            </w:r>
          </w:p>
          <w:p w14:paraId="231C8C10"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Nie  - 0 pkt</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1935F60A" w14:textId="77777777" w:rsidR="00E030AC" w:rsidRDefault="00E030AC">
            <w:pPr>
              <w:suppressLineNumbers/>
              <w:suppressAutoHyphens/>
              <w:spacing w:after="200" w:line="276" w:lineRule="auto"/>
              <w:jc w:val="center"/>
              <w:rPr>
                <w:rFonts w:ascii="Calibri" w:eastAsia="Calibri" w:hAnsi="Calibri" w:cs="Calibri"/>
                <w:sz w:val="22"/>
              </w:rPr>
            </w:pPr>
          </w:p>
        </w:tc>
      </w:tr>
      <w:tr w:rsidR="00E030AC" w14:paraId="004B71F2"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3A3FE8E2"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5.</w:t>
            </w:r>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40D5F813"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Naczynka reakcyjne jednorazowego użytku i jednorazowe końcówki do pipetorów próbek i odczynników – zabezpieczenie przed błędem przeniesienia Carry over</w:t>
            </w:r>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6B9ABFCD" w14:textId="77777777" w:rsidR="00E030AC" w:rsidRDefault="00E030AC">
            <w:pPr>
              <w:suppressLineNumbers/>
              <w:suppressAutoHyphens/>
              <w:spacing w:after="200" w:line="276" w:lineRule="auto"/>
              <w:rPr>
                <w:rFonts w:ascii="Calibri" w:eastAsia="Calibri" w:hAnsi="Calibri" w:cs="Calibri"/>
                <w:sz w:val="22"/>
              </w:rPr>
            </w:pP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2ABCFF94"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Tak - 12 pkt,</w:t>
            </w:r>
          </w:p>
          <w:p w14:paraId="2FA59E05"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Nie - 0 pkt</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7FABE3B4" w14:textId="77777777" w:rsidR="00E030AC" w:rsidRDefault="00E030AC">
            <w:pPr>
              <w:suppressLineNumbers/>
              <w:suppressAutoHyphens/>
              <w:spacing w:after="200" w:line="276" w:lineRule="auto"/>
              <w:jc w:val="center"/>
              <w:rPr>
                <w:rFonts w:ascii="Calibri" w:eastAsia="Calibri" w:hAnsi="Calibri" w:cs="Calibri"/>
                <w:sz w:val="22"/>
              </w:rPr>
            </w:pPr>
          </w:p>
        </w:tc>
      </w:tr>
      <w:tr w:rsidR="00E030AC" w14:paraId="09FC11C6" w14:textId="77777777">
        <w:trPr>
          <w:trHeight w:val="1"/>
        </w:trPr>
        <w:tc>
          <w:tcPr>
            <w:tcW w:w="436"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695F06A3"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6.</w:t>
            </w:r>
          </w:p>
        </w:tc>
        <w:tc>
          <w:tcPr>
            <w:tcW w:w="4708"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7D8E7E1E" w14:textId="77777777" w:rsidR="00E030AC" w:rsidRDefault="00000000">
            <w:pPr>
              <w:suppressLineNumbers/>
              <w:suppressAutoHyphens/>
              <w:spacing w:after="200" w:line="276" w:lineRule="auto"/>
              <w:rPr>
                <w:rFonts w:ascii="Calibri" w:eastAsia="Calibri" w:hAnsi="Calibri" w:cs="Calibri"/>
                <w:sz w:val="22"/>
              </w:rPr>
            </w:pPr>
            <w:r>
              <w:rPr>
                <w:rFonts w:ascii="Calibri" w:eastAsia="Calibri" w:hAnsi="Calibri" w:cs="Calibri"/>
                <w:sz w:val="22"/>
              </w:rPr>
              <w:t>Ilość różnych testów wykonywanych równocześnie z jednej próbki badanej tj. w jednym cyklu pracy aparatu</w:t>
            </w:r>
          </w:p>
        </w:tc>
        <w:tc>
          <w:tcPr>
            <w:tcW w:w="521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5E894A7E" w14:textId="77777777" w:rsidR="00E030AC" w:rsidRDefault="00E030AC">
            <w:pPr>
              <w:suppressLineNumbers/>
              <w:suppressAutoHyphens/>
              <w:spacing w:after="200" w:line="276" w:lineRule="auto"/>
              <w:rPr>
                <w:rFonts w:ascii="Calibri" w:eastAsia="Calibri" w:hAnsi="Calibri" w:cs="Calibri"/>
                <w:sz w:val="22"/>
              </w:rPr>
            </w:pPr>
          </w:p>
        </w:tc>
        <w:tc>
          <w:tcPr>
            <w:tcW w:w="2574" w:type="dxa"/>
            <w:tcBorders>
              <w:top w:val="single" w:sz="0" w:space="0" w:color="000000"/>
              <w:left w:val="single" w:sz="4" w:space="0" w:color="000000"/>
              <w:bottom w:val="single" w:sz="4" w:space="0" w:color="000000"/>
              <w:right w:val="single" w:sz="0" w:space="0" w:color="000000"/>
            </w:tcBorders>
            <w:shd w:val="clear" w:color="000000" w:fill="FFFFFF"/>
            <w:tcMar>
              <w:left w:w="54" w:type="dxa"/>
              <w:right w:w="54" w:type="dxa"/>
            </w:tcMar>
          </w:tcPr>
          <w:p w14:paraId="53FBBEE1"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Największa ilość – 4pkt</w:t>
            </w:r>
          </w:p>
          <w:p w14:paraId="7BD6A848" w14:textId="77777777" w:rsidR="00E030AC" w:rsidRDefault="00000000">
            <w:pPr>
              <w:suppressLineNumbers/>
              <w:suppressAutoHyphens/>
              <w:spacing w:after="200" w:line="276" w:lineRule="auto"/>
              <w:jc w:val="center"/>
              <w:rPr>
                <w:rFonts w:ascii="Calibri" w:eastAsia="Calibri" w:hAnsi="Calibri" w:cs="Calibri"/>
                <w:sz w:val="22"/>
              </w:rPr>
            </w:pPr>
            <w:r>
              <w:rPr>
                <w:rFonts w:ascii="Calibri" w:eastAsia="Calibri" w:hAnsi="Calibri" w:cs="Calibri"/>
                <w:sz w:val="22"/>
              </w:rPr>
              <w:t>Pozostałe - 0pkt</w:t>
            </w:r>
          </w:p>
        </w:tc>
        <w:tc>
          <w:tcPr>
            <w:tcW w:w="2576" w:type="dxa"/>
            <w:tcBorders>
              <w:top w:val="single" w:sz="0" w:space="0" w:color="000000"/>
              <w:left w:val="single" w:sz="4" w:space="0" w:color="000000"/>
              <w:bottom w:val="single" w:sz="4" w:space="0" w:color="000000"/>
              <w:right w:val="single" w:sz="4" w:space="0" w:color="000000"/>
            </w:tcBorders>
            <w:shd w:val="clear" w:color="000000" w:fill="FFFFFF"/>
            <w:tcMar>
              <w:left w:w="54" w:type="dxa"/>
              <w:right w:w="54" w:type="dxa"/>
            </w:tcMar>
          </w:tcPr>
          <w:p w14:paraId="7502DD98" w14:textId="77777777" w:rsidR="00E030AC" w:rsidRDefault="00E030AC">
            <w:pPr>
              <w:suppressLineNumbers/>
              <w:suppressAutoHyphens/>
              <w:spacing w:after="200" w:line="276" w:lineRule="auto"/>
              <w:jc w:val="center"/>
              <w:rPr>
                <w:rFonts w:ascii="Calibri" w:eastAsia="Calibri" w:hAnsi="Calibri" w:cs="Calibri"/>
                <w:sz w:val="22"/>
              </w:rPr>
            </w:pPr>
          </w:p>
        </w:tc>
      </w:tr>
    </w:tbl>
    <w:p w14:paraId="26428EA8"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Maksymalna ilość punktów: 40</w:t>
      </w:r>
    </w:p>
    <w:p w14:paraId="62677F92" w14:textId="77777777" w:rsidR="00E030AC" w:rsidRDefault="00E030AC">
      <w:pPr>
        <w:suppressAutoHyphens/>
        <w:spacing w:after="200" w:line="276" w:lineRule="auto"/>
        <w:rPr>
          <w:rFonts w:ascii="Times New Roman" w:eastAsia="Times New Roman" w:hAnsi="Times New Roman" w:cs="Times New Roman"/>
          <w:b/>
          <w:sz w:val="22"/>
        </w:rPr>
      </w:pPr>
    </w:p>
    <w:p w14:paraId="3795FB40" w14:textId="77777777" w:rsidR="00E030AC" w:rsidRDefault="00E030AC">
      <w:pPr>
        <w:suppressAutoHyphens/>
        <w:spacing w:after="200" w:line="276" w:lineRule="auto"/>
        <w:rPr>
          <w:rFonts w:ascii="Times New Roman" w:eastAsia="Times New Roman" w:hAnsi="Times New Roman" w:cs="Times New Roman"/>
          <w:sz w:val="22"/>
        </w:rPr>
      </w:pPr>
    </w:p>
    <w:p w14:paraId="0FD49FB8" w14:textId="77777777" w:rsidR="00E030AC" w:rsidRDefault="00E030AC">
      <w:pPr>
        <w:suppressAutoHyphens/>
        <w:spacing w:after="200" w:line="276" w:lineRule="auto"/>
        <w:rPr>
          <w:rFonts w:ascii="Times New Roman" w:eastAsia="Times New Roman" w:hAnsi="Times New Roman" w:cs="Times New Roman"/>
          <w:sz w:val="22"/>
        </w:rPr>
      </w:pPr>
    </w:p>
    <w:p w14:paraId="2EFBD8A5" w14:textId="77777777" w:rsidR="00162783" w:rsidRDefault="00162783">
      <w:pPr>
        <w:suppressAutoHyphens/>
        <w:spacing w:after="200" w:line="276" w:lineRule="auto"/>
        <w:rPr>
          <w:rFonts w:ascii="Times New Roman" w:eastAsia="Times New Roman" w:hAnsi="Times New Roman" w:cs="Times New Roman"/>
          <w:sz w:val="22"/>
        </w:rPr>
      </w:pPr>
    </w:p>
    <w:p w14:paraId="02C14CE6" w14:textId="77777777" w:rsidR="00162783" w:rsidRDefault="00162783">
      <w:pPr>
        <w:suppressAutoHyphens/>
        <w:spacing w:after="200" w:line="276" w:lineRule="auto"/>
        <w:rPr>
          <w:rFonts w:ascii="Times New Roman" w:eastAsia="Times New Roman" w:hAnsi="Times New Roman" w:cs="Times New Roman"/>
          <w:sz w:val="22"/>
        </w:rPr>
      </w:pPr>
    </w:p>
    <w:p w14:paraId="0BBE8EC0" w14:textId="77777777" w:rsidR="00162783" w:rsidRDefault="00162783">
      <w:pPr>
        <w:suppressAutoHyphens/>
        <w:spacing w:after="200" w:line="276" w:lineRule="auto"/>
        <w:rPr>
          <w:rFonts w:ascii="Times New Roman" w:eastAsia="Times New Roman" w:hAnsi="Times New Roman" w:cs="Times New Roman"/>
          <w:sz w:val="22"/>
        </w:rPr>
      </w:pPr>
    </w:p>
    <w:p w14:paraId="7D4D562F" w14:textId="77777777" w:rsidR="00162783" w:rsidRDefault="00162783">
      <w:pPr>
        <w:suppressAutoHyphens/>
        <w:spacing w:after="200" w:line="276" w:lineRule="auto"/>
        <w:rPr>
          <w:rFonts w:ascii="Times New Roman" w:eastAsia="Times New Roman" w:hAnsi="Times New Roman" w:cs="Times New Roman"/>
          <w:sz w:val="22"/>
        </w:rPr>
      </w:pPr>
    </w:p>
    <w:p w14:paraId="0DF04949" w14:textId="77777777" w:rsidR="00162783" w:rsidRDefault="00162783">
      <w:pPr>
        <w:suppressAutoHyphens/>
        <w:spacing w:after="200" w:line="276" w:lineRule="auto"/>
        <w:rPr>
          <w:rFonts w:ascii="Times New Roman" w:eastAsia="Times New Roman" w:hAnsi="Times New Roman" w:cs="Times New Roman"/>
          <w:sz w:val="22"/>
        </w:rPr>
      </w:pPr>
    </w:p>
    <w:p w14:paraId="45EDD4C3" w14:textId="77777777" w:rsidR="00162783" w:rsidRDefault="00162783">
      <w:pPr>
        <w:suppressAutoHyphens/>
        <w:spacing w:after="200" w:line="276" w:lineRule="auto"/>
        <w:rPr>
          <w:rFonts w:ascii="Times New Roman" w:eastAsia="Times New Roman" w:hAnsi="Times New Roman" w:cs="Times New Roman"/>
          <w:sz w:val="22"/>
        </w:rPr>
      </w:pPr>
    </w:p>
    <w:p w14:paraId="61F8FBC5" w14:textId="77777777" w:rsidR="00162783" w:rsidRDefault="00162783">
      <w:pPr>
        <w:suppressAutoHyphens/>
        <w:spacing w:after="200" w:line="276" w:lineRule="auto"/>
        <w:rPr>
          <w:rFonts w:ascii="Times New Roman" w:eastAsia="Times New Roman" w:hAnsi="Times New Roman" w:cs="Times New Roman"/>
          <w:sz w:val="22"/>
        </w:rPr>
      </w:pPr>
    </w:p>
    <w:p w14:paraId="6B0004AC" w14:textId="77777777" w:rsidR="00E030AC" w:rsidRDefault="00000000">
      <w:pPr>
        <w:suppressAutoHyphens/>
        <w:spacing w:after="200" w:line="276" w:lineRule="auto"/>
        <w:rPr>
          <w:rFonts w:ascii="Calibri" w:eastAsia="Calibri" w:hAnsi="Calibri" w:cs="Calibri"/>
          <w:sz w:val="22"/>
        </w:rPr>
      </w:pPr>
      <w:r>
        <w:rPr>
          <w:rFonts w:ascii="Times New Roman" w:eastAsia="Times New Roman" w:hAnsi="Times New Roman" w:cs="Times New Roman"/>
          <w:b/>
          <w:sz w:val="22"/>
        </w:rPr>
        <w:lastRenderedPageBreak/>
        <w:t>Pakiet nr 8 – Sprzęt laboratoryjny</w:t>
      </w:r>
    </w:p>
    <w:tbl>
      <w:tblPr>
        <w:tblW w:w="0" w:type="auto"/>
        <w:tblInd w:w="108" w:type="dxa"/>
        <w:tblCellMar>
          <w:left w:w="10" w:type="dxa"/>
          <w:right w:w="10" w:type="dxa"/>
        </w:tblCellMar>
        <w:tblLook w:val="0000" w:firstRow="0" w:lastRow="0" w:firstColumn="0" w:lastColumn="0" w:noHBand="0" w:noVBand="0"/>
      </w:tblPr>
      <w:tblGrid>
        <w:gridCol w:w="468"/>
        <w:gridCol w:w="239"/>
        <w:gridCol w:w="1391"/>
        <w:gridCol w:w="997"/>
        <w:gridCol w:w="863"/>
        <w:gridCol w:w="954"/>
        <w:gridCol w:w="617"/>
        <w:gridCol w:w="1003"/>
        <w:gridCol w:w="735"/>
        <w:gridCol w:w="495"/>
        <w:gridCol w:w="755"/>
        <w:gridCol w:w="221"/>
        <w:gridCol w:w="221"/>
      </w:tblGrid>
      <w:tr w:rsidR="00963380" w14:paraId="760B3A5B" w14:textId="77777777" w:rsidTr="00963380">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AC0287A"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1630"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8DDC309"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99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E900DB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676A9FA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007B039D" w14:textId="77777777" w:rsidR="00E030AC" w:rsidRDefault="00E030AC">
            <w:pPr>
              <w:suppressAutoHyphens/>
              <w:spacing w:after="0" w:line="240" w:lineRule="auto"/>
            </w:pPr>
          </w:p>
        </w:tc>
        <w:tc>
          <w:tcPr>
            <w:tcW w:w="86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A4657E2"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954"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47A63545"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617"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E5677F0"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00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6440881"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5B07204B"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3B6EB882"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73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1A93636"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73916711" w14:textId="77777777" w:rsidR="00E030AC" w:rsidRDefault="00000000">
            <w:pPr>
              <w:suppressAutoHyphens/>
              <w:spacing w:after="0" w:line="240" w:lineRule="auto"/>
            </w:pPr>
            <w:r>
              <w:rPr>
                <w:rFonts w:ascii="Times New Roman" w:eastAsia="Times New Roman" w:hAnsi="Times New Roman" w:cs="Times New Roman"/>
                <w:b/>
                <w:sz w:val="16"/>
              </w:rPr>
              <w:t xml:space="preserve">netto (3x7) </w:t>
            </w:r>
          </w:p>
        </w:tc>
        <w:tc>
          <w:tcPr>
            <w:tcW w:w="49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C2BF2E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2D119DBF"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75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17DD7378"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25A37639" w14:textId="77777777" w:rsidR="00E030AC" w:rsidRDefault="00000000">
            <w:pPr>
              <w:suppressAutoHyphens/>
              <w:spacing w:after="0" w:line="240" w:lineRule="auto"/>
            </w:pPr>
            <w:r>
              <w:rPr>
                <w:rFonts w:ascii="Times New Roman" w:eastAsia="Times New Roman" w:hAnsi="Times New Roman" w:cs="Times New Roman"/>
                <w:b/>
                <w:sz w:val="16"/>
              </w:rPr>
              <w:t>brutto</w:t>
            </w:r>
          </w:p>
        </w:tc>
        <w:tc>
          <w:tcPr>
            <w:tcW w:w="2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AFB21F5" w14:textId="77777777" w:rsidR="00E030AC" w:rsidRDefault="00E030AC">
            <w:pPr>
              <w:suppressAutoHyphens/>
              <w:spacing w:after="200" w:line="276" w:lineRule="auto"/>
              <w:rPr>
                <w:rFonts w:ascii="Calibri" w:eastAsia="Calibri" w:hAnsi="Calibri" w:cs="Calibri"/>
                <w:sz w:val="22"/>
              </w:rPr>
            </w:pPr>
          </w:p>
        </w:tc>
        <w:tc>
          <w:tcPr>
            <w:tcW w:w="2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F525EC9" w14:textId="77777777" w:rsidR="00E030AC" w:rsidRDefault="00E030AC">
            <w:pPr>
              <w:suppressAutoHyphens/>
              <w:spacing w:after="200" w:line="276" w:lineRule="auto"/>
              <w:rPr>
                <w:rFonts w:ascii="Calibri" w:eastAsia="Calibri" w:hAnsi="Calibri" w:cs="Calibri"/>
                <w:sz w:val="22"/>
              </w:rPr>
            </w:pPr>
          </w:p>
        </w:tc>
      </w:tr>
      <w:tr w:rsidR="00963380" w14:paraId="0B0F3B74" w14:textId="77777777" w:rsidTr="00963380">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7CAA022" w14:textId="1A2F7FC3" w:rsidR="00963380" w:rsidRDefault="00963380" w:rsidP="00963380">
            <w:pPr>
              <w:suppressAutoHyphens/>
              <w:spacing w:after="0" w:line="240" w:lineRule="auto"/>
              <w:rPr>
                <w:sz w:val="22"/>
              </w:rPr>
            </w:pPr>
            <w:r>
              <w:rPr>
                <w:rFonts w:ascii="Times New Roman" w:eastAsia="Times New Roman" w:hAnsi="Times New Roman" w:cs="Times New Roman"/>
                <w:b/>
                <w:sz w:val="22"/>
              </w:rPr>
              <w:t>1</w:t>
            </w:r>
          </w:p>
        </w:tc>
        <w:tc>
          <w:tcPr>
            <w:tcW w:w="1630"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36E018F"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w:t>
            </w:r>
          </w:p>
        </w:tc>
        <w:tc>
          <w:tcPr>
            <w:tcW w:w="99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E3E902F"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3</w:t>
            </w:r>
          </w:p>
        </w:tc>
        <w:tc>
          <w:tcPr>
            <w:tcW w:w="86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12E2E9E"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4</w:t>
            </w:r>
          </w:p>
        </w:tc>
        <w:tc>
          <w:tcPr>
            <w:tcW w:w="95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3BF518A"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5</w:t>
            </w:r>
          </w:p>
        </w:tc>
        <w:tc>
          <w:tcPr>
            <w:tcW w:w="61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DA81BCA"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6</w:t>
            </w:r>
          </w:p>
        </w:tc>
        <w:tc>
          <w:tcPr>
            <w:tcW w:w="100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53EC338"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7</w:t>
            </w:r>
          </w:p>
        </w:tc>
        <w:tc>
          <w:tcPr>
            <w:tcW w:w="73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3D3DC9C"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8</w:t>
            </w:r>
          </w:p>
        </w:tc>
        <w:tc>
          <w:tcPr>
            <w:tcW w:w="49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1C33F64"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9</w:t>
            </w:r>
          </w:p>
        </w:tc>
        <w:tc>
          <w:tcPr>
            <w:tcW w:w="755"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3A639653"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10</w:t>
            </w:r>
          </w:p>
        </w:tc>
        <w:tc>
          <w:tcPr>
            <w:tcW w:w="2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98AD46F" w14:textId="77777777" w:rsidR="00963380" w:rsidRDefault="00963380" w:rsidP="00963380">
            <w:pPr>
              <w:suppressAutoHyphens/>
              <w:spacing w:after="200" w:line="276" w:lineRule="auto"/>
              <w:rPr>
                <w:rFonts w:ascii="Calibri" w:eastAsia="Calibri" w:hAnsi="Calibri" w:cs="Calibri"/>
                <w:sz w:val="22"/>
              </w:rPr>
            </w:pPr>
          </w:p>
        </w:tc>
        <w:tc>
          <w:tcPr>
            <w:tcW w:w="2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E046E7A" w14:textId="77777777" w:rsidR="00963380" w:rsidRDefault="00963380" w:rsidP="00963380">
            <w:pPr>
              <w:suppressAutoHyphens/>
              <w:spacing w:after="200" w:line="276" w:lineRule="auto"/>
              <w:rPr>
                <w:rFonts w:ascii="Calibri" w:eastAsia="Calibri" w:hAnsi="Calibri" w:cs="Calibri"/>
                <w:sz w:val="22"/>
              </w:rPr>
            </w:pPr>
          </w:p>
        </w:tc>
      </w:tr>
      <w:tr w:rsidR="00963380" w14:paraId="1280DAE0"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26891CD" w14:textId="7F92E0C9" w:rsidR="00963380"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AE5C4F"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Probówki 10 ml PS  okrągłodenne bez kołnierza</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181FB0"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484665F"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836A2"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600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34C2D0"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200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2276DD"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536B2D5"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777835"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4B797F" w14:textId="77777777" w:rsidR="00963380" w:rsidRDefault="00963380" w:rsidP="00963380">
            <w:pPr>
              <w:suppressAutoHyphens/>
              <w:spacing w:after="0" w:line="240" w:lineRule="auto"/>
              <w:rPr>
                <w:rFonts w:ascii="Calibri" w:eastAsia="Calibri" w:hAnsi="Calibri" w:cs="Calibri"/>
                <w:sz w:val="22"/>
              </w:rPr>
            </w:pPr>
          </w:p>
        </w:tc>
      </w:tr>
      <w:tr w:rsidR="00963380" w14:paraId="39D13DC8"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4597FC4" w14:textId="19704671" w:rsidR="00963380"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3</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8876B7B"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Probówki 5 ml PS  okrągłodenne bez kołnierza</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330919"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2 000szt.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F105DC"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A9379"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1200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787EE6"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400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DA8ED48"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4A3D80C"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A405A0"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78869E" w14:textId="77777777" w:rsidR="00963380" w:rsidRDefault="00963380" w:rsidP="00963380">
            <w:pPr>
              <w:suppressAutoHyphens/>
              <w:spacing w:after="0" w:line="240" w:lineRule="auto"/>
              <w:rPr>
                <w:rFonts w:ascii="Calibri" w:eastAsia="Calibri" w:hAnsi="Calibri" w:cs="Calibri"/>
                <w:sz w:val="22"/>
              </w:rPr>
            </w:pPr>
          </w:p>
        </w:tc>
      </w:tr>
      <w:tr w:rsidR="00963380" w14:paraId="5E999D7C"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B3BE817" w14:textId="719ABEA7" w:rsidR="00963380"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4</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4438A4E"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Pipetki Pasteura 3ml</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1DA4E9"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10 000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24C3890"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2D5CF"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6000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715CCF"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2000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025FB7"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E1EEC9D"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36803B3"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862BA80" w14:textId="77777777" w:rsidR="00963380" w:rsidRDefault="00963380" w:rsidP="00963380">
            <w:pPr>
              <w:suppressAutoHyphens/>
              <w:spacing w:after="0" w:line="240" w:lineRule="auto"/>
              <w:rPr>
                <w:rFonts w:ascii="Calibri" w:eastAsia="Calibri" w:hAnsi="Calibri" w:cs="Calibri"/>
                <w:sz w:val="22"/>
              </w:rPr>
            </w:pPr>
          </w:p>
        </w:tc>
      </w:tr>
      <w:tr w:rsidR="00963380" w14:paraId="33BAC1FD"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63B87D8" w14:textId="4D5A6A46" w:rsidR="00963380"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5</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D75596"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Końcówki do pipet (żółte) do 200µl typu Gilson</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FB5FD2"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4 000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D97A65F"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6755D"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2400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612503"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800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D5AEB7"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449C9F63"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9B6B03"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6527F5" w14:textId="77777777" w:rsidR="00963380" w:rsidRDefault="00963380" w:rsidP="00963380">
            <w:pPr>
              <w:suppressAutoHyphens/>
              <w:spacing w:after="0" w:line="240" w:lineRule="auto"/>
              <w:rPr>
                <w:rFonts w:ascii="Calibri" w:eastAsia="Calibri" w:hAnsi="Calibri" w:cs="Calibri"/>
                <w:sz w:val="22"/>
              </w:rPr>
            </w:pPr>
          </w:p>
        </w:tc>
      </w:tr>
      <w:tr w:rsidR="00963380" w14:paraId="243AE538"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EB0D48A" w14:textId="7B78E0B6" w:rsidR="00963380"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6</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0D66C82"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Końcówki do pipet (niebieskie eppendorf) do 1000 µl</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D0D5772"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3E08E4D"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FF5C5"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1200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443939"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400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53EB18"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416EB1B7"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EA48395"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58DD9F" w14:textId="77777777" w:rsidR="00963380" w:rsidRDefault="00963380" w:rsidP="00963380">
            <w:pPr>
              <w:suppressAutoHyphens/>
              <w:spacing w:after="0" w:line="240" w:lineRule="auto"/>
              <w:rPr>
                <w:rFonts w:ascii="Calibri" w:eastAsia="Calibri" w:hAnsi="Calibri" w:cs="Calibri"/>
                <w:sz w:val="22"/>
              </w:rPr>
            </w:pPr>
          </w:p>
        </w:tc>
      </w:tr>
      <w:tr w:rsidR="00963380" w14:paraId="635F364D"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27861A0" w14:textId="3F4A2D6F" w:rsidR="00963380"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7</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F45E727"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Nakłuwacze hematologiczne, głębokość nakłucia 2,4mm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C1AD92"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10 000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2C81D1"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D2F94"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6000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9715F6"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2000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A3245FF"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25B43A5B"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2F6C0F"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C513B5D" w14:textId="77777777" w:rsidR="00963380" w:rsidRDefault="00963380" w:rsidP="00963380">
            <w:pPr>
              <w:suppressAutoHyphens/>
              <w:spacing w:after="0" w:line="240" w:lineRule="auto"/>
              <w:rPr>
                <w:rFonts w:ascii="Calibri" w:eastAsia="Calibri" w:hAnsi="Calibri" w:cs="Calibri"/>
                <w:sz w:val="22"/>
              </w:rPr>
            </w:pPr>
          </w:p>
        </w:tc>
      </w:tr>
      <w:tr w:rsidR="00963380" w14:paraId="5A5349CA"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6B307CE" w14:textId="5D4596D1" w:rsidR="00963380"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8</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D3F4FE4"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Kapilary z heparyną litową do gazometrii o poj. min 98µl, średnica zewnętrzna 1.6 mm, długość 125mm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E8A070"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1000szt.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5FD4E3"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6C708" w14:textId="77777777" w:rsidR="00963380" w:rsidRPr="00C82504" w:rsidRDefault="00963380" w:rsidP="0096338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500</w:t>
            </w:r>
            <w:r>
              <w:rPr>
                <w:rFonts w:ascii="Times New Roman" w:eastAsia="Times New Roman" w:hAnsi="Times New Roman" w:cs="Times New Roman"/>
                <w:b/>
                <w:sz w:val="22"/>
              </w:rPr>
              <w:t xml:space="preserve">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BE4B15" w14:textId="77777777" w:rsidR="00963380" w:rsidRPr="00C82504" w:rsidRDefault="00963380" w:rsidP="0096338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250</w:t>
            </w:r>
            <w:r>
              <w:rPr>
                <w:rFonts w:ascii="Times New Roman" w:eastAsia="Times New Roman" w:hAnsi="Times New Roman" w:cs="Times New Roman"/>
                <w:b/>
                <w:sz w:val="22"/>
              </w:rPr>
              <w:t xml:space="preserve">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C5341EA"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1148D51"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7E3810"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399D45" w14:textId="77777777" w:rsidR="00963380" w:rsidRDefault="00963380" w:rsidP="00963380">
            <w:pPr>
              <w:suppressAutoHyphens/>
              <w:spacing w:after="0" w:line="240" w:lineRule="auto"/>
              <w:rPr>
                <w:rFonts w:ascii="Calibri" w:eastAsia="Calibri" w:hAnsi="Calibri" w:cs="Calibri"/>
                <w:sz w:val="22"/>
              </w:rPr>
            </w:pPr>
          </w:p>
        </w:tc>
      </w:tr>
      <w:tr w:rsidR="00963380" w14:paraId="205D5194"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842AF89" w14:textId="0E6E7093" w:rsidR="00963380"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9</w:t>
            </w:r>
          </w:p>
        </w:tc>
        <w:tc>
          <w:tcPr>
            <w:tcW w:w="1630" w:type="dxa"/>
            <w:gridSpan w:val="2"/>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54FCDA"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Kapilary z heparyną sodową do gazometrii o poj. min 98µl, średnica zewnętrzna 1.6 mm, długość 125mm</w:t>
            </w:r>
          </w:p>
        </w:tc>
        <w:tc>
          <w:tcPr>
            <w:tcW w:w="99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75081D"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10 000szt</w:t>
            </w:r>
          </w:p>
        </w:tc>
        <w:tc>
          <w:tcPr>
            <w:tcW w:w="86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C54755"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E5907"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6000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BA3084"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2000 szt.</w:t>
            </w:r>
          </w:p>
        </w:tc>
        <w:tc>
          <w:tcPr>
            <w:tcW w:w="100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E42307"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F208CBF"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C466FB"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AFA517" w14:textId="77777777" w:rsidR="00963380" w:rsidRDefault="00963380" w:rsidP="00963380">
            <w:pPr>
              <w:suppressAutoHyphens/>
              <w:spacing w:after="0" w:line="240" w:lineRule="auto"/>
              <w:rPr>
                <w:rFonts w:ascii="Calibri" w:eastAsia="Calibri" w:hAnsi="Calibri" w:cs="Calibri"/>
                <w:sz w:val="22"/>
              </w:rPr>
            </w:pPr>
          </w:p>
        </w:tc>
      </w:tr>
      <w:tr w:rsidR="00963380" w14:paraId="60AB2653"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70F55A9" w14:textId="46D641D8" w:rsidR="00963380"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10</w:t>
            </w:r>
          </w:p>
        </w:tc>
        <w:tc>
          <w:tcPr>
            <w:tcW w:w="1630" w:type="dxa"/>
            <w:gridSpan w:val="2"/>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560564"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Magnes do mieszania krwi w kapilarze do gazometrii</w:t>
            </w:r>
          </w:p>
        </w:tc>
        <w:tc>
          <w:tcPr>
            <w:tcW w:w="99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919B4BB"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20szt</w:t>
            </w:r>
          </w:p>
        </w:tc>
        <w:tc>
          <w:tcPr>
            <w:tcW w:w="86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A3736E3" w14:textId="77777777" w:rsidR="00963380" w:rsidRDefault="00963380" w:rsidP="00963380">
            <w:pPr>
              <w:suppressAutoHyphens/>
              <w:spacing w:after="0" w:line="240" w:lineRule="auto"/>
              <w:rPr>
                <w:rFonts w:ascii="Calibri" w:eastAsia="Calibri" w:hAnsi="Calibri" w:cs="Calibri"/>
                <w:sz w:val="22"/>
              </w:rPr>
            </w:pPr>
          </w:p>
        </w:tc>
        <w:tc>
          <w:tcPr>
            <w:tcW w:w="95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16AD9"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12 szt.</w:t>
            </w:r>
          </w:p>
        </w:tc>
        <w:tc>
          <w:tcPr>
            <w:tcW w:w="61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ACCC23" w14:textId="77777777" w:rsidR="00963380" w:rsidRDefault="00963380" w:rsidP="00963380">
            <w:pPr>
              <w:suppressAutoHyphens/>
              <w:spacing w:after="0" w:line="240" w:lineRule="auto"/>
              <w:rPr>
                <w:sz w:val="22"/>
              </w:rPr>
            </w:pPr>
            <w:r>
              <w:rPr>
                <w:rFonts w:ascii="Times New Roman" w:eastAsia="Times New Roman" w:hAnsi="Times New Roman" w:cs="Times New Roman"/>
                <w:b/>
                <w:sz w:val="22"/>
              </w:rPr>
              <w:t xml:space="preserve">      4 szt.</w:t>
            </w:r>
          </w:p>
        </w:tc>
        <w:tc>
          <w:tcPr>
            <w:tcW w:w="100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3205B99" w14:textId="77777777" w:rsidR="00963380" w:rsidRDefault="00963380" w:rsidP="00963380">
            <w:pPr>
              <w:suppressAutoHyphens/>
              <w:spacing w:after="0" w:line="240" w:lineRule="auto"/>
              <w:rPr>
                <w:rFonts w:ascii="Calibri" w:eastAsia="Calibri" w:hAnsi="Calibri" w:cs="Calibri"/>
                <w:sz w:val="22"/>
              </w:rPr>
            </w:pPr>
          </w:p>
        </w:tc>
        <w:tc>
          <w:tcPr>
            <w:tcW w:w="73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2B66B0F5" w14:textId="77777777" w:rsidR="00963380" w:rsidRDefault="00963380" w:rsidP="00963380">
            <w:pPr>
              <w:suppressAutoHyphens/>
              <w:spacing w:after="0" w:line="240" w:lineRule="auto"/>
              <w:rPr>
                <w:rFonts w:ascii="Calibri" w:eastAsia="Calibri" w:hAnsi="Calibri" w:cs="Calibri"/>
                <w:sz w:val="22"/>
              </w:rPr>
            </w:pPr>
          </w:p>
        </w:tc>
        <w:tc>
          <w:tcPr>
            <w:tcW w:w="49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9F7F92" w14:textId="77777777" w:rsidR="00963380" w:rsidRDefault="00963380" w:rsidP="00963380">
            <w:pPr>
              <w:suppressAutoHyphens/>
              <w:spacing w:after="0" w:line="240" w:lineRule="auto"/>
              <w:rPr>
                <w:rFonts w:ascii="Calibri" w:eastAsia="Calibri" w:hAnsi="Calibri" w:cs="Calibri"/>
                <w:sz w:val="22"/>
              </w:rPr>
            </w:pPr>
          </w:p>
        </w:tc>
        <w:tc>
          <w:tcPr>
            <w:tcW w:w="75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AEDD258" w14:textId="77777777" w:rsidR="00963380" w:rsidRDefault="00963380" w:rsidP="00963380">
            <w:pPr>
              <w:suppressAutoHyphens/>
              <w:spacing w:after="0" w:line="240" w:lineRule="auto"/>
              <w:rPr>
                <w:rFonts w:ascii="Calibri" w:eastAsia="Calibri" w:hAnsi="Calibri" w:cs="Calibri"/>
                <w:sz w:val="22"/>
              </w:rPr>
            </w:pPr>
          </w:p>
        </w:tc>
      </w:tr>
      <w:tr w:rsidR="00963380" w14:paraId="0C181DE5"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EA2C60" w14:textId="7178BE38"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lastRenderedPageBreak/>
              <w:t>11</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B519C5" w14:textId="77777777" w:rsidR="00E030AC" w:rsidRDefault="00000000">
            <w:pPr>
              <w:suppressAutoHyphens/>
              <w:spacing w:after="0" w:line="240" w:lineRule="auto"/>
              <w:rPr>
                <w:sz w:val="22"/>
              </w:rPr>
            </w:pPr>
            <w:r>
              <w:rPr>
                <w:rFonts w:ascii="Times New Roman" w:eastAsia="Times New Roman" w:hAnsi="Times New Roman" w:cs="Times New Roman"/>
                <w:b/>
                <w:sz w:val="22"/>
              </w:rPr>
              <w:t>Mieszadełka do kapilar o pojemności ok. 100µl</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8AA6B91"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1 400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ED5AB8"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DEB6F"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840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FDC9B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280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2FEA10"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38334267"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87340C"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AE486E6" w14:textId="77777777" w:rsidR="00E030AC" w:rsidRDefault="00E030AC">
            <w:pPr>
              <w:suppressAutoHyphens/>
              <w:spacing w:after="0" w:line="240" w:lineRule="auto"/>
              <w:rPr>
                <w:rFonts w:ascii="Calibri" w:eastAsia="Calibri" w:hAnsi="Calibri" w:cs="Calibri"/>
                <w:sz w:val="22"/>
              </w:rPr>
            </w:pPr>
          </w:p>
        </w:tc>
      </w:tr>
      <w:tr w:rsidR="00963380" w14:paraId="59F9C7DB"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3F82BB" w14:textId="1D0EABD1"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12</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86FDAC" w14:textId="77777777" w:rsidR="00E030AC" w:rsidRDefault="00000000">
            <w:pPr>
              <w:suppressAutoHyphens/>
              <w:spacing w:after="0" w:line="240" w:lineRule="auto"/>
              <w:rPr>
                <w:sz w:val="22"/>
              </w:rPr>
            </w:pPr>
            <w:r>
              <w:rPr>
                <w:rFonts w:ascii="Times New Roman" w:eastAsia="Times New Roman" w:hAnsi="Times New Roman" w:cs="Times New Roman"/>
                <w:b/>
                <w:sz w:val="22"/>
              </w:rPr>
              <w:t>Zatyczki do kapilar o pojemności ok. 100µl, barwione, o srednicy min. 3mm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BEA319" w14:textId="77777777" w:rsidR="00E030AC" w:rsidRDefault="00000000">
            <w:pPr>
              <w:suppressAutoHyphens/>
              <w:spacing w:after="0" w:line="240" w:lineRule="auto"/>
              <w:rPr>
                <w:sz w:val="22"/>
              </w:rPr>
            </w:pPr>
            <w:r>
              <w:rPr>
                <w:rFonts w:ascii="Times New Roman" w:eastAsia="Times New Roman" w:hAnsi="Times New Roman" w:cs="Times New Roman"/>
                <w:b/>
                <w:sz w:val="22"/>
              </w:rPr>
              <w:t>4 000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83DA56"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BF06F" w14:textId="77777777" w:rsidR="00E030AC" w:rsidRDefault="00000000">
            <w:pPr>
              <w:suppressAutoHyphens/>
              <w:spacing w:after="0" w:line="240" w:lineRule="auto"/>
              <w:rPr>
                <w:sz w:val="22"/>
              </w:rPr>
            </w:pPr>
            <w:r>
              <w:rPr>
                <w:rFonts w:ascii="Times New Roman" w:eastAsia="Times New Roman" w:hAnsi="Times New Roman" w:cs="Times New Roman"/>
                <w:b/>
                <w:sz w:val="22"/>
              </w:rPr>
              <w:t>2400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2387F9"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800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5243764"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96DF2AA"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0316A2"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3882B81" w14:textId="77777777" w:rsidR="00E030AC" w:rsidRDefault="00E030AC">
            <w:pPr>
              <w:suppressAutoHyphens/>
              <w:spacing w:after="0" w:line="240" w:lineRule="auto"/>
              <w:rPr>
                <w:rFonts w:ascii="Calibri" w:eastAsia="Calibri" w:hAnsi="Calibri" w:cs="Calibri"/>
                <w:sz w:val="22"/>
              </w:rPr>
            </w:pPr>
          </w:p>
        </w:tc>
      </w:tr>
      <w:tr w:rsidR="00963380" w14:paraId="5486AA0D"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750E26" w14:textId="40D14498"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13</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ACAFBB" w14:textId="77777777" w:rsidR="00E030AC" w:rsidRDefault="00000000">
            <w:pPr>
              <w:suppressAutoHyphens/>
              <w:spacing w:after="0" w:line="240" w:lineRule="auto"/>
              <w:rPr>
                <w:sz w:val="22"/>
              </w:rPr>
            </w:pPr>
            <w:r>
              <w:rPr>
                <w:rFonts w:ascii="Times New Roman" w:eastAsia="Times New Roman" w:hAnsi="Times New Roman" w:cs="Times New Roman"/>
                <w:b/>
                <w:sz w:val="22"/>
              </w:rPr>
              <w:t>Bagietki proste o śr. 4 mm z PP</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DE704D" w14:textId="77777777" w:rsidR="00E030AC" w:rsidRDefault="00000000">
            <w:pPr>
              <w:suppressAutoHyphens/>
              <w:spacing w:after="0" w:line="240" w:lineRule="auto"/>
              <w:rPr>
                <w:sz w:val="22"/>
              </w:rPr>
            </w:pPr>
            <w:r>
              <w:rPr>
                <w:rFonts w:ascii="Times New Roman" w:eastAsia="Times New Roman" w:hAnsi="Times New Roman" w:cs="Times New Roman"/>
                <w:b/>
                <w:sz w:val="22"/>
              </w:rPr>
              <w:t>100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2870BE0"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F31F2"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8BD2C7"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22002D"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306D76B2"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26F54EA"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199570" w14:textId="77777777" w:rsidR="00E030AC" w:rsidRDefault="00E030AC">
            <w:pPr>
              <w:suppressAutoHyphens/>
              <w:spacing w:after="0" w:line="240" w:lineRule="auto"/>
              <w:rPr>
                <w:rFonts w:ascii="Calibri" w:eastAsia="Calibri" w:hAnsi="Calibri" w:cs="Calibri"/>
                <w:sz w:val="22"/>
              </w:rPr>
            </w:pPr>
          </w:p>
        </w:tc>
      </w:tr>
      <w:tr w:rsidR="00963380" w14:paraId="32D8AB11"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368FAF" w14:textId="5EB6E5A6"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14</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331A0B" w14:textId="77777777" w:rsidR="00E030AC" w:rsidRDefault="00000000">
            <w:pPr>
              <w:suppressAutoHyphens/>
              <w:spacing w:after="0" w:line="240" w:lineRule="auto"/>
              <w:rPr>
                <w:sz w:val="22"/>
              </w:rPr>
            </w:pPr>
            <w:r>
              <w:rPr>
                <w:rFonts w:ascii="Times New Roman" w:eastAsia="Times New Roman" w:hAnsi="Times New Roman" w:cs="Times New Roman"/>
                <w:b/>
                <w:sz w:val="22"/>
              </w:rPr>
              <w:t>Szkiełka nakrywkowe 22x22</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7B004B" w14:textId="77777777" w:rsidR="00E030AC" w:rsidRDefault="00000000">
            <w:pPr>
              <w:suppressAutoHyphens/>
              <w:spacing w:after="0" w:line="240" w:lineRule="auto"/>
              <w:rPr>
                <w:sz w:val="22"/>
              </w:rPr>
            </w:pPr>
            <w:r>
              <w:rPr>
                <w:rFonts w:ascii="Times New Roman" w:eastAsia="Times New Roman" w:hAnsi="Times New Roman" w:cs="Times New Roman"/>
                <w:b/>
                <w:sz w:val="22"/>
              </w:rPr>
              <w:t>1 000szt.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9C73774"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740CC"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6D9BEB"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0336A1"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43537111"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2563F4"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C786C1E" w14:textId="77777777" w:rsidR="00E030AC" w:rsidRDefault="00E030AC">
            <w:pPr>
              <w:suppressAutoHyphens/>
              <w:spacing w:after="0" w:line="240" w:lineRule="auto"/>
              <w:rPr>
                <w:rFonts w:ascii="Calibri" w:eastAsia="Calibri" w:hAnsi="Calibri" w:cs="Calibri"/>
                <w:sz w:val="22"/>
              </w:rPr>
            </w:pPr>
          </w:p>
        </w:tc>
      </w:tr>
      <w:tr w:rsidR="00963380" w14:paraId="5D0F0B38"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D2781DE" w14:textId="52414E46"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15</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AE018F" w14:textId="77777777" w:rsidR="00E030AC" w:rsidRDefault="00000000">
            <w:pPr>
              <w:suppressAutoHyphens/>
              <w:spacing w:after="0" w:line="240" w:lineRule="auto"/>
              <w:rPr>
                <w:sz w:val="22"/>
              </w:rPr>
            </w:pPr>
            <w:r>
              <w:rPr>
                <w:rFonts w:ascii="Times New Roman" w:eastAsia="Times New Roman" w:hAnsi="Times New Roman" w:cs="Times New Roman"/>
                <w:b/>
                <w:sz w:val="22"/>
              </w:rPr>
              <w:t>Szkiełka podstawowe z ciętymi krawędziami gładkie</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7E919B" w14:textId="77777777" w:rsidR="00E030AC" w:rsidRDefault="00000000">
            <w:pPr>
              <w:suppressAutoHyphens/>
              <w:spacing w:after="0" w:line="240" w:lineRule="auto"/>
              <w:rPr>
                <w:sz w:val="22"/>
              </w:rPr>
            </w:pPr>
            <w:r>
              <w:rPr>
                <w:rFonts w:ascii="Times New Roman" w:eastAsia="Times New Roman" w:hAnsi="Times New Roman" w:cs="Times New Roman"/>
                <w:b/>
                <w:sz w:val="22"/>
              </w:rPr>
              <w:t>2 000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A4CC2A"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92D77" w14:textId="77777777" w:rsidR="00E030AC" w:rsidRDefault="00000000">
            <w:pPr>
              <w:suppressAutoHyphens/>
              <w:spacing w:after="0" w:line="240" w:lineRule="auto"/>
              <w:rPr>
                <w:sz w:val="22"/>
              </w:rPr>
            </w:pPr>
            <w:r>
              <w:rPr>
                <w:rFonts w:ascii="Times New Roman" w:eastAsia="Times New Roman" w:hAnsi="Times New Roman" w:cs="Times New Roman"/>
                <w:b/>
                <w:sz w:val="22"/>
              </w:rPr>
              <w:t>1200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920FA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6EBF26"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5A7F3F6"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47186E"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D811BA9" w14:textId="77777777" w:rsidR="00E030AC" w:rsidRDefault="00E030AC">
            <w:pPr>
              <w:suppressAutoHyphens/>
              <w:spacing w:after="0" w:line="240" w:lineRule="auto"/>
              <w:rPr>
                <w:rFonts w:ascii="Calibri" w:eastAsia="Calibri" w:hAnsi="Calibri" w:cs="Calibri"/>
                <w:sz w:val="22"/>
              </w:rPr>
            </w:pPr>
          </w:p>
        </w:tc>
      </w:tr>
      <w:tr w:rsidR="00963380" w14:paraId="56F4F34C"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52E41AE" w14:textId="6A2F4104"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16</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9A7DFC" w14:textId="77777777" w:rsidR="00E030AC" w:rsidRDefault="00000000">
            <w:pPr>
              <w:suppressAutoHyphens/>
              <w:spacing w:after="0" w:line="240" w:lineRule="auto"/>
              <w:rPr>
                <w:sz w:val="22"/>
              </w:rPr>
            </w:pPr>
            <w:r>
              <w:rPr>
                <w:rFonts w:ascii="Times New Roman" w:eastAsia="Times New Roman" w:hAnsi="Times New Roman" w:cs="Times New Roman"/>
                <w:b/>
                <w:sz w:val="22"/>
              </w:rPr>
              <w:t>Pojemnik z PP na kał zakręcany z łopatką</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3E01B38" w14:textId="77777777" w:rsidR="00E030AC" w:rsidRDefault="00000000">
            <w:pPr>
              <w:suppressAutoHyphens/>
              <w:spacing w:after="0" w:line="240" w:lineRule="auto"/>
              <w:rPr>
                <w:sz w:val="22"/>
              </w:rPr>
            </w:pPr>
            <w:r>
              <w:rPr>
                <w:rFonts w:ascii="Times New Roman" w:eastAsia="Times New Roman" w:hAnsi="Times New Roman" w:cs="Times New Roman"/>
                <w:b/>
                <w:sz w:val="22"/>
              </w:rPr>
              <w:t>1 000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80F1C3"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7851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94935CC"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A18B4D"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86A1204"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4205D5"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E6A92D" w14:textId="77777777" w:rsidR="00E030AC" w:rsidRDefault="00E030AC">
            <w:pPr>
              <w:suppressAutoHyphens/>
              <w:spacing w:after="0" w:line="240" w:lineRule="auto"/>
              <w:rPr>
                <w:rFonts w:ascii="Calibri" w:eastAsia="Calibri" w:hAnsi="Calibri" w:cs="Calibri"/>
                <w:sz w:val="22"/>
              </w:rPr>
            </w:pPr>
          </w:p>
        </w:tc>
      </w:tr>
      <w:tr w:rsidR="00963380" w14:paraId="2BDE53B1"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267D2F" w14:textId="33CCC940"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17</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59D2DFE" w14:textId="77777777" w:rsidR="00E030AC" w:rsidRDefault="00000000">
            <w:pPr>
              <w:suppressAutoHyphens/>
              <w:spacing w:after="0" w:line="240" w:lineRule="auto"/>
              <w:rPr>
                <w:sz w:val="22"/>
              </w:rPr>
            </w:pPr>
            <w:r>
              <w:rPr>
                <w:rFonts w:ascii="Times New Roman" w:eastAsia="Times New Roman" w:hAnsi="Times New Roman" w:cs="Times New Roman"/>
                <w:b/>
                <w:sz w:val="22"/>
              </w:rPr>
              <w:t>Pisaki wodoodporne typu Sharpi</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9FA52C6" w14:textId="77777777" w:rsidR="00E030AC" w:rsidRDefault="00000000">
            <w:pPr>
              <w:suppressAutoHyphens/>
              <w:spacing w:after="0" w:line="240" w:lineRule="auto"/>
              <w:rPr>
                <w:sz w:val="22"/>
              </w:rPr>
            </w:pPr>
            <w:r>
              <w:rPr>
                <w:rFonts w:ascii="Times New Roman" w:eastAsia="Times New Roman" w:hAnsi="Times New Roman" w:cs="Times New Roman"/>
                <w:b/>
                <w:sz w:val="22"/>
              </w:rPr>
              <w:t>70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346462F"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F1ACB"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42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AB3AD8D"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14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A15AF80"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1CFA7A99"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3E02CB"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FDFCF6" w14:textId="77777777" w:rsidR="00E030AC" w:rsidRDefault="00E030AC">
            <w:pPr>
              <w:suppressAutoHyphens/>
              <w:spacing w:after="0" w:line="240" w:lineRule="auto"/>
              <w:rPr>
                <w:rFonts w:ascii="Calibri" w:eastAsia="Calibri" w:hAnsi="Calibri" w:cs="Calibri"/>
                <w:sz w:val="22"/>
              </w:rPr>
            </w:pPr>
          </w:p>
        </w:tc>
      </w:tr>
      <w:tr w:rsidR="00963380" w14:paraId="3FDA63D1"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B3D7D8D" w14:textId="16C52937"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18</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106524E" w14:textId="77777777" w:rsidR="00E030AC" w:rsidRDefault="00000000">
            <w:pPr>
              <w:suppressAutoHyphens/>
              <w:spacing w:after="0" w:line="240" w:lineRule="auto"/>
              <w:rPr>
                <w:sz w:val="22"/>
              </w:rPr>
            </w:pPr>
            <w:r>
              <w:rPr>
                <w:rFonts w:ascii="Times New Roman" w:eastAsia="Times New Roman" w:hAnsi="Times New Roman" w:cs="Times New Roman"/>
                <w:b/>
                <w:sz w:val="22"/>
              </w:rPr>
              <w:t>Probówki stożkowe 10 ml z PS bez znaczników 16mmx100mm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904A22" w14:textId="77777777" w:rsidR="00E030AC" w:rsidRDefault="00000000">
            <w:pPr>
              <w:suppressAutoHyphens/>
              <w:spacing w:after="0" w:line="240" w:lineRule="auto"/>
              <w:rPr>
                <w:sz w:val="22"/>
              </w:rPr>
            </w:pPr>
            <w:r>
              <w:rPr>
                <w:rFonts w:ascii="Times New Roman" w:eastAsia="Times New Roman" w:hAnsi="Times New Roman" w:cs="Times New Roman"/>
                <w:b/>
                <w:sz w:val="22"/>
              </w:rPr>
              <w:t>1 500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78E55A"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36FDC"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900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E70D4F"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300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F666FE"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10D9E934"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D43BF2"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0C7466" w14:textId="77777777" w:rsidR="00E030AC" w:rsidRDefault="00E030AC">
            <w:pPr>
              <w:suppressAutoHyphens/>
              <w:spacing w:after="0" w:line="240" w:lineRule="auto"/>
              <w:rPr>
                <w:rFonts w:ascii="Calibri" w:eastAsia="Calibri" w:hAnsi="Calibri" w:cs="Calibri"/>
                <w:sz w:val="22"/>
              </w:rPr>
            </w:pPr>
          </w:p>
        </w:tc>
      </w:tr>
      <w:tr w:rsidR="00963380" w14:paraId="02AA8720"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341F05" w14:textId="17A8949D"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19</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96D157" w14:textId="77777777" w:rsidR="00E030AC" w:rsidRDefault="00000000">
            <w:pPr>
              <w:suppressAutoHyphens/>
              <w:spacing w:after="0" w:line="240" w:lineRule="auto"/>
              <w:rPr>
                <w:sz w:val="22"/>
              </w:rPr>
            </w:pPr>
            <w:r>
              <w:rPr>
                <w:rFonts w:ascii="Times New Roman" w:eastAsia="Times New Roman" w:hAnsi="Times New Roman" w:cs="Times New Roman"/>
                <w:b/>
                <w:sz w:val="22"/>
              </w:rPr>
              <w:t>Kuwetki do koagulologii do aparatu Coag Chrom 3003</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EE9DE3C" w14:textId="77777777" w:rsidR="00E030AC" w:rsidRDefault="00000000">
            <w:pPr>
              <w:suppressAutoHyphens/>
              <w:spacing w:after="0" w:line="240" w:lineRule="auto"/>
              <w:rPr>
                <w:sz w:val="22"/>
              </w:rPr>
            </w:pPr>
            <w:r>
              <w:rPr>
                <w:rFonts w:ascii="Times New Roman" w:eastAsia="Times New Roman" w:hAnsi="Times New Roman" w:cs="Times New Roman"/>
                <w:b/>
                <w:sz w:val="22"/>
              </w:rPr>
              <w:t>12 000szt.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CFF5F4A"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77C43" w14:textId="77777777" w:rsidR="00E030AC" w:rsidRDefault="00000000">
            <w:pPr>
              <w:suppressAutoHyphens/>
              <w:spacing w:after="0" w:line="240" w:lineRule="auto"/>
              <w:rPr>
                <w:sz w:val="22"/>
              </w:rPr>
            </w:pPr>
            <w:r>
              <w:rPr>
                <w:rFonts w:ascii="Times New Roman" w:eastAsia="Times New Roman" w:hAnsi="Times New Roman" w:cs="Times New Roman"/>
                <w:b/>
                <w:sz w:val="22"/>
              </w:rPr>
              <w:t>7200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670322" w14:textId="77777777" w:rsidR="00E030AC" w:rsidRDefault="00000000">
            <w:pPr>
              <w:suppressAutoHyphens/>
              <w:spacing w:after="0" w:line="240" w:lineRule="auto"/>
              <w:rPr>
                <w:sz w:val="22"/>
              </w:rPr>
            </w:pPr>
            <w:r>
              <w:rPr>
                <w:rFonts w:ascii="Times New Roman" w:eastAsia="Times New Roman" w:hAnsi="Times New Roman" w:cs="Times New Roman"/>
                <w:b/>
                <w:sz w:val="22"/>
              </w:rPr>
              <w:t>2400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F025AA"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29E1BD68"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2BFFAB"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6FC2880" w14:textId="77777777" w:rsidR="00E030AC" w:rsidRDefault="00E030AC">
            <w:pPr>
              <w:suppressAutoHyphens/>
              <w:spacing w:after="0" w:line="240" w:lineRule="auto"/>
              <w:rPr>
                <w:rFonts w:ascii="Calibri" w:eastAsia="Calibri" w:hAnsi="Calibri" w:cs="Calibri"/>
                <w:sz w:val="22"/>
              </w:rPr>
            </w:pPr>
          </w:p>
        </w:tc>
      </w:tr>
      <w:tr w:rsidR="00963380" w14:paraId="14359958"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0E9B2F" w14:textId="4F17FBA5"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20</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643BA2"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Szkiełka mikroskopowe podstawowe z jednostronnym polem do opisu, białe</w:t>
            </w:r>
          </w:p>
          <w:p w14:paraId="1A50935D" w14:textId="77777777" w:rsidR="00E030AC" w:rsidRDefault="00E030AC">
            <w:pPr>
              <w:suppressAutoHyphens/>
              <w:spacing w:after="0" w:line="240" w:lineRule="auto"/>
              <w:rPr>
                <w:sz w:val="22"/>
              </w:rPr>
            </w:pP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3224A3" w14:textId="77777777" w:rsidR="00E030AC" w:rsidRDefault="00000000">
            <w:pPr>
              <w:suppressAutoHyphens/>
              <w:spacing w:after="0" w:line="240" w:lineRule="auto"/>
              <w:rPr>
                <w:sz w:val="22"/>
              </w:rPr>
            </w:pPr>
            <w:r>
              <w:rPr>
                <w:rFonts w:ascii="Times New Roman" w:eastAsia="Times New Roman" w:hAnsi="Times New Roman" w:cs="Times New Roman"/>
                <w:b/>
                <w:sz w:val="22"/>
              </w:rPr>
              <w:t>1000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EB4507D"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0ABFF"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1530E49"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57C648"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745EA819"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63AF28"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14376EA" w14:textId="77777777" w:rsidR="00E030AC" w:rsidRDefault="00E030AC">
            <w:pPr>
              <w:suppressAutoHyphens/>
              <w:spacing w:after="0" w:line="240" w:lineRule="auto"/>
              <w:rPr>
                <w:rFonts w:ascii="Calibri" w:eastAsia="Calibri" w:hAnsi="Calibri" w:cs="Calibri"/>
                <w:sz w:val="22"/>
              </w:rPr>
            </w:pPr>
          </w:p>
        </w:tc>
      </w:tr>
      <w:tr w:rsidR="00963380" w14:paraId="793D1070"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748907F" w14:textId="21024A98"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21</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5DC4112"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Probówki typu eppendorf z PP o poj. 1,5ml z dnem stożkowym i korkiem bezbarwne z płaskim </w:t>
            </w:r>
            <w:r>
              <w:rPr>
                <w:rFonts w:ascii="Times New Roman" w:eastAsia="Times New Roman" w:hAnsi="Times New Roman" w:cs="Times New Roman"/>
                <w:b/>
                <w:sz w:val="22"/>
              </w:rPr>
              <w:lastRenderedPageBreak/>
              <w:t>wieczkiem i podziałką oraz z polem do opisu, autoklawowalne</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B94B78" w14:textId="77777777" w:rsidR="00E030AC" w:rsidRDefault="00000000">
            <w:pPr>
              <w:suppressAutoHyphens/>
              <w:spacing w:after="0" w:line="240" w:lineRule="auto"/>
              <w:rPr>
                <w:sz w:val="22"/>
              </w:rPr>
            </w:pPr>
            <w:r>
              <w:rPr>
                <w:rFonts w:ascii="Times New Roman" w:eastAsia="Times New Roman" w:hAnsi="Times New Roman" w:cs="Times New Roman"/>
                <w:b/>
                <w:sz w:val="22"/>
              </w:rPr>
              <w:lastRenderedPageBreak/>
              <w:t>3000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912511"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7DB49" w14:textId="77777777" w:rsidR="00E030AC" w:rsidRDefault="00000000">
            <w:pPr>
              <w:suppressAutoHyphens/>
              <w:spacing w:after="0" w:line="240" w:lineRule="auto"/>
              <w:rPr>
                <w:sz w:val="22"/>
              </w:rPr>
            </w:pPr>
            <w:r>
              <w:rPr>
                <w:rFonts w:ascii="Times New Roman" w:eastAsia="Times New Roman" w:hAnsi="Times New Roman" w:cs="Times New Roman"/>
                <w:b/>
                <w:sz w:val="22"/>
              </w:rPr>
              <w:t>1800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6B45EC2"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A3E6C8"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3AD96A3D"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CD68FF"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041D961" w14:textId="77777777" w:rsidR="00E030AC" w:rsidRDefault="00E030AC">
            <w:pPr>
              <w:suppressAutoHyphens/>
              <w:spacing w:after="0" w:line="240" w:lineRule="auto"/>
              <w:rPr>
                <w:rFonts w:ascii="Calibri" w:eastAsia="Calibri" w:hAnsi="Calibri" w:cs="Calibri"/>
                <w:sz w:val="22"/>
              </w:rPr>
            </w:pPr>
          </w:p>
        </w:tc>
      </w:tr>
      <w:tr w:rsidR="00963380" w14:paraId="55C00929"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AC8D5A" w14:textId="1018A1DC"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22</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B796E1" w14:textId="77777777" w:rsidR="00E030AC" w:rsidRDefault="00000000">
            <w:pPr>
              <w:suppressAutoHyphens/>
              <w:spacing w:after="0" w:line="240" w:lineRule="auto"/>
              <w:rPr>
                <w:sz w:val="22"/>
              </w:rPr>
            </w:pPr>
            <w:r>
              <w:rPr>
                <w:rFonts w:ascii="Times New Roman" w:eastAsia="Times New Roman" w:hAnsi="Times New Roman" w:cs="Times New Roman"/>
                <w:b/>
                <w:sz w:val="22"/>
              </w:rPr>
              <w:t>Jednorazowe płytki do oznaczania grup krwi z siedmioma wgłębieniami w szeregu</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23FFC4" w14:textId="77777777" w:rsidR="00E030AC" w:rsidRDefault="00000000">
            <w:pPr>
              <w:suppressAutoHyphens/>
              <w:spacing w:after="0" w:line="240" w:lineRule="auto"/>
              <w:rPr>
                <w:sz w:val="22"/>
              </w:rPr>
            </w:pPr>
            <w:r>
              <w:rPr>
                <w:rFonts w:ascii="Times New Roman" w:eastAsia="Times New Roman" w:hAnsi="Times New Roman" w:cs="Times New Roman"/>
                <w:b/>
                <w:sz w:val="22"/>
              </w:rPr>
              <w:t>600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A17EDBA"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7C526"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360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230EB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120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7F80FAA"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327DEBC3"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3CA6D1C"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C899C6" w14:textId="77777777" w:rsidR="00E030AC" w:rsidRDefault="00E030AC">
            <w:pPr>
              <w:suppressAutoHyphens/>
              <w:spacing w:after="0" w:line="240" w:lineRule="auto"/>
              <w:rPr>
                <w:rFonts w:ascii="Calibri" w:eastAsia="Calibri" w:hAnsi="Calibri" w:cs="Calibri"/>
                <w:sz w:val="22"/>
              </w:rPr>
            </w:pPr>
          </w:p>
        </w:tc>
      </w:tr>
      <w:tr w:rsidR="00963380" w14:paraId="00249B45"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32C47A1" w14:textId="35650A6A"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23</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C4CE3F" w14:textId="77777777" w:rsidR="00E030AC" w:rsidRDefault="00000000">
            <w:pPr>
              <w:suppressAutoHyphens/>
              <w:spacing w:after="0" w:line="240" w:lineRule="auto"/>
              <w:rPr>
                <w:sz w:val="22"/>
              </w:rPr>
            </w:pPr>
            <w:r>
              <w:rPr>
                <w:rFonts w:ascii="Times New Roman" w:eastAsia="Times New Roman" w:hAnsi="Times New Roman" w:cs="Times New Roman"/>
                <w:b/>
                <w:sz w:val="22"/>
              </w:rPr>
              <w:t>Próbówki do badania osadu moczu na 12 ml ze stożkiem na 0.5ml osadu moczu</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D2909CC" w14:textId="77777777" w:rsidR="00E030AC" w:rsidRDefault="00000000">
            <w:pPr>
              <w:suppressAutoHyphens/>
              <w:spacing w:after="0" w:line="240" w:lineRule="auto"/>
              <w:rPr>
                <w:sz w:val="22"/>
              </w:rPr>
            </w:pPr>
            <w:r>
              <w:rPr>
                <w:rFonts w:ascii="Times New Roman" w:eastAsia="Times New Roman" w:hAnsi="Times New Roman" w:cs="Times New Roman"/>
                <w:b/>
                <w:sz w:val="22"/>
              </w:rPr>
              <w:t>10 000szt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A69B8D2"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3FE5F" w14:textId="77777777" w:rsidR="00E030AC" w:rsidRDefault="00000000">
            <w:pPr>
              <w:suppressAutoHyphens/>
              <w:spacing w:after="0" w:line="240" w:lineRule="auto"/>
              <w:rPr>
                <w:sz w:val="22"/>
              </w:rPr>
            </w:pPr>
            <w:r>
              <w:rPr>
                <w:rFonts w:ascii="Times New Roman" w:eastAsia="Times New Roman" w:hAnsi="Times New Roman" w:cs="Times New Roman"/>
                <w:b/>
                <w:sz w:val="22"/>
              </w:rPr>
              <w:t>6000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9A25131" w14:textId="77777777" w:rsidR="00E030AC" w:rsidRDefault="00000000">
            <w:pPr>
              <w:suppressAutoHyphens/>
              <w:spacing w:after="0" w:line="240" w:lineRule="auto"/>
              <w:rPr>
                <w:sz w:val="22"/>
              </w:rPr>
            </w:pPr>
            <w:r>
              <w:rPr>
                <w:rFonts w:ascii="Times New Roman" w:eastAsia="Times New Roman" w:hAnsi="Times New Roman" w:cs="Times New Roman"/>
                <w:b/>
                <w:sz w:val="22"/>
              </w:rPr>
              <w:t>2000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116DA3"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3EA7DFD4"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942AB25"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AC9032" w14:textId="77777777" w:rsidR="00E030AC" w:rsidRDefault="00E030AC">
            <w:pPr>
              <w:suppressAutoHyphens/>
              <w:spacing w:after="0" w:line="240" w:lineRule="auto"/>
              <w:rPr>
                <w:rFonts w:ascii="Calibri" w:eastAsia="Calibri" w:hAnsi="Calibri" w:cs="Calibri"/>
                <w:sz w:val="22"/>
              </w:rPr>
            </w:pPr>
          </w:p>
        </w:tc>
      </w:tr>
      <w:tr w:rsidR="00963380" w14:paraId="70A7A985"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655606" w14:textId="31F89BB7"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24</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5A1E140" w14:textId="77777777" w:rsidR="00E030AC" w:rsidRDefault="00000000">
            <w:pPr>
              <w:suppressAutoHyphens/>
              <w:spacing w:after="0" w:line="240" w:lineRule="auto"/>
              <w:rPr>
                <w:sz w:val="22"/>
              </w:rPr>
            </w:pPr>
            <w:r>
              <w:rPr>
                <w:rFonts w:ascii="Times New Roman" w:eastAsia="Times New Roman" w:hAnsi="Times New Roman" w:cs="Times New Roman"/>
                <w:b/>
                <w:sz w:val="22"/>
              </w:rPr>
              <w:t>Korki do próbówek o śr 11-12mm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E4B1784" w14:textId="77777777" w:rsidR="00E030AC" w:rsidRDefault="00000000">
            <w:pPr>
              <w:suppressAutoHyphens/>
              <w:spacing w:after="0" w:line="240" w:lineRule="auto"/>
              <w:rPr>
                <w:sz w:val="22"/>
              </w:rPr>
            </w:pPr>
            <w:r>
              <w:rPr>
                <w:rFonts w:ascii="Times New Roman" w:eastAsia="Times New Roman" w:hAnsi="Times New Roman" w:cs="Times New Roman"/>
                <w:b/>
                <w:sz w:val="22"/>
              </w:rPr>
              <w:t>2 000szt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1D20902"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05456" w14:textId="77777777" w:rsidR="00E030AC" w:rsidRDefault="00000000">
            <w:pPr>
              <w:suppressAutoHyphens/>
              <w:spacing w:after="0" w:line="240" w:lineRule="auto"/>
              <w:rPr>
                <w:sz w:val="22"/>
              </w:rPr>
            </w:pPr>
            <w:r>
              <w:rPr>
                <w:rFonts w:ascii="Times New Roman" w:eastAsia="Times New Roman" w:hAnsi="Times New Roman" w:cs="Times New Roman"/>
                <w:b/>
                <w:sz w:val="22"/>
              </w:rPr>
              <w:t>1200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A05370"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ADD49D"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8C27E94"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87EAAB1"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670140" w14:textId="77777777" w:rsidR="00E030AC" w:rsidRDefault="00E030AC">
            <w:pPr>
              <w:suppressAutoHyphens/>
              <w:spacing w:after="0" w:line="240" w:lineRule="auto"/>
              <w:rPr>
                <w:rFonts w:ascii="Calibri" w:eastAsia="Calibri" w:hAnsi="Calibri" w:cs="Calibri"/>
                <w:sz w:val="22"/>
              </w:rPr>
            </w:pPr>
          </w:p>
        </w:tc>
      </w:tr>
      <w:tr w:rsidR="00963380" w14:paraId="0EDB5D9A"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1F5923" w14:textId="5B27743B" w:rsidR="00E030AC" w:rsidRDefault="00963380" w:rsidP="00963380">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25</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AB7D71" w14:textId="77777777" w:rsidR="00E030AC" w:rsidRDefault="00000000">
            <w:pPr>
              <w:suppressAutoHyphens/>
              <w:spacing w:after="0" w:line="240" w:lineRule="auto"/>
              <w:rPr>
                <w:sz w:val="22"/>
              </w:rPr>
            </w:pPr>
            <w:r>
              <w:rPr>
                <w:rFonts w:ascii="Times New Roman" w:eastAsia="Times New Roman" w:hAnsi="Times New Roman" w:cs="Times New Roman"/>
                <w:b/>
                <w:sz w:val="22"/>
              </w:rPr>
              <w:t>Kamery do analizy osadu moczu rozmiar 83/38mm typu Fast Read z PMMA, całkowita pojemność celki 7ul</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9F816EA" w14:textId="77777777" w:rsidR="00E030AC" w:rsidRDefault="00000000">
            <w:pPr>
              <w:suppressAutoHyphens/>
              <w:spacing w:after="0" w:line="240" w:lineRule="auto"/>
              <w:rPr>
                <w:sz w:val="22"/>
              </w:rPr>
            </w:pPr>
            <w:r>
              <w:rPr>
                <w:rFonts w:ascii="Times New Roman" w:eastAsia="Times New Roman" w:hAnsi="Times New Roman" w:cs="Times New Roman"/>
                <w:b/>
                <w:sz w:val="22"/>
              </w:rPr>
              <w:t>Na</w:t>
            </w:r>
            <w:r>
              <w:rPr>
                <w:rFonts w:ascii="Times New Roman" w:eastAsia="Times New Roman" w:hAnsi="Times New Roman" w:cs="Times New Roman"/>
                <w:b/>
                <w:color w:val="C9211E"/>
                <w:sz w:val="22"/>
              </w:rPr>
              <w:t xml:space="preserve"> </w:t>
            </w:r>
            <w:r>
              <w:rPr>
                <w:rFonts w:ascii="Times New Roman" w:eastAsia="Times New Roman" w:hAnsi="Times New Roman" w:cs="Times New Roman"/>
                <w:b/>
                <w:color w:val="000000"/>
                <w:sz w:val="22"/>
              </w:rPr>
              <w:t>4 000</w:t>
            </w:r>
            <w:r>
              <w:rPr>
                <w:rFonts w:ascii="Times New Roman" w:eastAsia="Times New Roman" w:hAnsi="Times New Roman" w:cs="Times New Roman"/>
                <w:b/>
                <w:color w:val="C9211E"/>
                <w:sz w:val="22"/>
              </w:rPr>
              <w:t xml:space="preserve"> </w:t>
            </w:r>
            <w:r>
              <w:rPr>
                <w:rFonts w:ascii="Times New Roman" w:eastAsia="Times New Roman" w:hAnsi="Times New Roman" w:cs="Times New Roman"/>
                <w:b/>
                <w:sz w:val="22"/>
              </w:rPr>
              <w:t>oznaczeń</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93F80F"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02440" w14:textId="77777777" w:rsidR="00E030AC" w:rsidRDefault="00000000">
            <w:pPr>
              <w:suppressAutoHyphens/>
              <w:spacing w:after="0" w:line="240" w:lineRule="auto"/>
              <w:rPr>
                <w:sz w:val="22"/>
              </w:rPr>
            </w:pPr>
            <w:r>
              <w:rPr>
                <w:rFonts w:ascii="Times New Roman" w:eastAsia="Times New Roman" w:hAnsi="Times New Roman" w:cs="Times New Roman"/>
                <w:b/>
                <w:sz w:val="22"/>
              </w:rPr>
              <w:t>2400 ozn.</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9B8C0E"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800 ozn.</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58E901"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19EF7EC4"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3DEEFE9"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A674CA" w14:textId="77777777" w:rsidR="00E030AC" w:rsidRDefault="00E030AC">
            <w:pPr>
              <w:suppressAutoHyphens/>
              <w:spacing w:after="0" w:line="240" w:lineRule="auto"/>
              <w:rPr>
                <w:rFonts w:ascii="Calibri" w:eastAsia="Calibri" w:hAnsi="Calibri" w:cs="Calibri"/>
                <w:sz w:val="22"/>
              </w:rPr>
            </w:pPr>
          </w:p>
        </w:tc>
      </w:tr>
      <w:tr w:rsidR="00963380" w14:paraId="6C0B8B27"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0A285DC" w14:textId="77777777" w:rsidR="00E030AC" w:rsidRDefault="00E030AC">
            <w:pPr>
              <w:numPr>
                <w:ilvl w:val="0"/>
                <w:numId w:val="32"/>
              </w:numPr>
              <w:tabs>
                <w:tab w:val="left" w:pos="0"/>
              </w:tabs>
              <w:suppressAutoHyphens/>
              <w:spacing w:after="0" w:line="240" w:lineRule="auto"/>
              <w:ind w:left="720" w:hanging="360"/>
              <w:jc w:val="center"/>
              <w:rPr>
                <w:rFonts w:ascii="Calibri" w:eastAsia="Calibri" w:hAnsi="Calibri" w:cs="Calibri"/>
                <w:sz w:val="22"/>
              </w:rPr>
            </w:pP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5F60324" w14:textId="77777777" w:rsidR="00E030AC" w:rsidRDefault="00000000">
            <w:pPr>
              <w:suppressAutoHyphens/>
              <w:spacing w:after="0" w:line="240" w:lineRule="auto"/>
              <w:rPr>
                <w:sz w:val="22"/>
              </w:rPr>
            </w:pPr>
            <w:r>
              <w:rPr>
                <w:rFonts w:ascii="Times New Roman" w:eastAsia="Times New Roman" w:hAnsi="Times New Roman" w:cs="Times New Roman"/>
                <w:b/>
                <w:sz w:val="22"/>
              </w:rPr>
              <w:t>Pojemniki jednorazowe na DZM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9E35B17" w14:textId="77777777" w:rsidR="00E030AC" w:rsidRDefault="00000000">
            <w:pPr>
              <w:suppressAutoHyphens/>
              <w:spacing w:after="0" w:line="240" w:lineRule="auto"/>
              <w:rPr>
                <w:sz w:val="22"/>
              </w:rPr>
            </w:pPr>
            <w:r>
              <w:rPr>
                <w:rFonts w:ascii="Times New Roman" w:eastAsia="Times New Roman" w:hAnsi="Times New Roman" w:cs="Times New Roman"/>
                <w:b/>
                <w:sz w:val="22"/>
              </w:rPr>
              <w:t>20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22A411E" w14:textId="77777777" w:rsidR="00E030AC" w:rsidRDefault="00E030AC">
            <w:pPr>
              <w:suppressAutoHyphens/>
              <w:spacing w:after="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10BD7"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12 szt. </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001F5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EBECCC2" w14:textId="77777777" w:rsidR="00E030AC" w:rsidRDefault="00E030AC">
            <w:pPr>
              <w:suppressAutoHyphens/>
              <w:spacing w:after="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8C1EFE3"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1CC741" w14:textId="77777777" w:rsidR="00E030AC" w:rsidRDefault="00E030AC">
            <w:pPr>
              <w:suppressAutoHyphens/>
              <w:spacing w:after="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15091E" w14:textId="77777777" w:rsidR="00E030AC" w:rsidRDefault="00E030AC">
            <w:pPr>
              <w:suppressAutoHyphens/>
              <w:spacing w:after="0" w:line="240" w:lineRule="auto"/>
              <w:rPr>
                <w:rFonts w:ascii="Calibri" w:eastAsia="Calibri" w:hAnsi="Calibri" w:cs="Calibri"/>
                <w:sz w:val="22"/>
              </w:rPr>
            </w:pPr>
          </w:p>
        </w:tc>
      </w:tr>
      <w:tr w:rsidR="00963380" w14:paraId="12F5512F"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E64D68" w14:textId="77777777" w:rsidR="00E030AC" w:rsidRDefault="00000000">
            <w:pPr>
              <w:suppressAutoHyphens/>
              <w:spacing w:after="200" w:line="24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26.</w:t>
            </w:r>
          </w:p>
          <w:p w14:paraId="4B345A89" w14:textId="77777777" w:rsidR="00E030AC" w:rsidRDefault="00E030AC">
            <w:pPr>
              <w:suppressAutoHyphens/>
              <w:spacing w:after="200" w:line="240" w:lineRule="auto"/>
              <w:jc w:val="center"/>
              <w:rPr>
                <w:sz w:val="22"/>
              </w:rPr>
            </w:pP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28205BF" w14:textId="77777777" w:rsidR="00E030AC" w:rsidRDefault="00000000">
            <w:pPr>
              <w:suppressAutoHyphens/>
              <w:spacing w:after="200" w:line="240" w:lineRule="auto"/>
              <w:rPr>
                <w:sz w:val="22"/>
              </w:rPr>
            </w:pPr>
            <w:r>
              <w:rPr>
                <w:rFonts w:ascii="Times New Roman" w:eastAsia="Times New Roman" w:hAnsi="Times New Roman" w:cs="Times New Roman"/>
                <w:b/>
                <w:sz w:val="22"/>
              </w:rPr>
              <w:t>Nakłuwacze do drenów</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235145" w14:textId="77777777" w:rsidR="00E030AC" w:rsidRDefault="00000000">
            <w:pPr>
              <w:suppressAutoHyphens/>
              <w:spacing w:after="200" w:line="240" w:lineRule="auto"/>
              <w:rPr>
                <w:sz w:val="22"/>
              </w:rPr>
            </w:pPr>
            <w:r>
              <w:rPr>
                <w:rFonts w:ascii="Times New Roman" w:eastAsia="Times New Roman" w:hAnsi="Times New Roman" w:cs="Times New Roman"/>
                <w:b/>
                <w:sz w:val="22"/>
              </w:rPr>
              <w:t>500szt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2F19897" w14:textId="77777777" w:rsidR="00E030AC" w:rsidRDefault="00E030AC">
            <w:pPr>
              <w:suppressAutoHyphens/>
              <w:spacing w:after="20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78824"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300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9AE71CC"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100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5069BB" w14:textId="77777777" w:rsidR="00E030AC" w:rsidRDefault="00E030AC">
            <w:pPr>
              <w:suppressAutoHyphens/>
              <w:spacing w:after="20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BF4F230" w14:textId="77777777" w:rsidR="00E030AC" w:rsidRDefault="00E030AC">
            <w:pPr>
              <w:suppressAutoHyphens/>
              <w:spacing w:after="20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FC11AC" w14:textId="77777777" w:rsidR="00E030AC" w:rsidRDefault="00E030AC">
            <w:pPr>
              <w:suppressAutoHyphens/>
              <w:spacing w:after="20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3EE574" w14:textId="77777777" w:rsidR="00E030AC" w:rsidRDefault="00E030AC">
            <w:pPr>
              <w:suppressAutoHyphens/>
              <w:spacing w:after="0" w:line="240" w:lineRule="auto"/>
              <w:rPr>
                <w:rFonts w:ascii="Calibri" w:eastAsia="Calibri" w:hAnsi="Calibri" w:cs="Calibri"/>
                <w:sz w:val="22"/>
              </w:rPr>
            </w:pPr>
          </w:p>
        </w:tc>
      </w:tr>
      <w:tr w:rsidR="00963380" w14:paraId="50A6EC12"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8383AD5" w14:textId="77777777" w:rsidR="00E030AC" w:rsidRDefault="00000000">
            <w:pPr>
              <w:suppressAutoHyphens/>
              <w:spacing w:after="200" w:line="240" w:lineRule="auto"/>
              <w:jc w:val="center"/>
              <w:rPr>
                <w:sz w:val="22"/>
              </w:rPr>
            </w:pPr>
            <w:r>
              <w:rPr>
                <w:rFonts w:ascii="Times New Roman" w:eastAsia="Times New Roman" w:hAnsi="Times New Roman" w:cs="Times New Roman"/>
                <w:b/>
                <w:sz w:val="22"/>
              </w:rPr>
              <w:t>27.</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35F783" w14:textId="77777777" w:rsidR="00E030AC" w:rsidRDefault="00000000">
            <w:pPr>
              <w:suppressAutoHyphens/>
              <w:spacing w:after="200" w:line="240" w:lineRule="auto"/>
              <w:rPr>
                <w:sz w:val="22"/>
              </w:rPr>
            </w:pPr>
            <w:r>
              <w:rPr>
                <w:rFonts w:ascii="Times New Roman" w:eastAsia="Times New Roman" w:hAnsi="Times New Roman" w:cs="Times New Roman"/>
                <w:b/>
                <w:sz w:val="22"/>
              </w:rPr>
              <w:t>Probówki typu Falcon z kołnierzem , o pojemności 45ml, max wysokość 11,5cm</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653947" w14:textId="77777777" w:rsidR="00E030AC" w:rsidRDefault="00000000">
            <w:pPr>
              <w:suppressAutoHyphens/>
              <w:spacing w:after="200" w:line="240" w:lineRule="auto"/>
              <w:rPr>
                <w:sz w:val="22"/>
              </w:rPr>
            </w:pPr>
            <w:r>
              <w:rPr>
                <w:rFonts w:ascii="Times New Roman" w:eastAsia="Times New Roman" w:hAnsi="Times New Roman" w:cs="Times New Roman"/>
                <w:b/>
                <w:sz w:val="22"/>
              </w:rPr>
              <w:t>50 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5326B7" w14:textId="77777777" w:rsidR="00E030AC" w:rsidRDefault="00E030AC">
            <w:pPr>
              <w:suppressAutoHyphens/>
              <w:spacing w:after="20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13717"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30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1AB2374"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10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7BF887" w14:textId="77777777" w:rsidR="00E030AC" w:rsidRDefault="00E030AC">
            <w:pPr>
              <w:suppressAutoHyphens/>
              <w:spacing w:after="20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7FA0F49" w14:textId="77777777" w:rsidR="00E030AC" w:rsidRDefault="00E030AC">
            <w:pPr>
              <w:suppressAutoHyphens/>
              <w:spacing w:after="20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293EDB" w14:textId="77777777" w:rsidR="00E030AC" w:rsidRDefault="00E030AC">
            <w:pPr>
              <w:suppressAutoHyphens/>
              <w:spacing w:after="20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C5D4181" w14:textId="77777777" w:rsidR="00E030AC" w:rsidRDefault="00E030AC">
            <w:pPr>
              <w:suppressAutoHyphens/>
              <w:spacing w:after="0" w:line="240" w:lineRule="auto"/>
              <w:rPr>
                <w:rFonts w:ascii="Calibri" w:eastAsia="Calibri" w:hAnsi="Calibri" w:cs="Calibri"/>
                <w:sz w:val="22"/>
              </w:rPr>
            </w:pPr>
          </w:p>
        </w:tc>
      </w:tr>
      <w:tr w:rsidR="00963380" w14:paraId="1CA03557"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EBB5245" w14:textId="77777777" w:rsidR="00E030AC" w:rsidRDefault="00000000">
            <w:pPr>
              <w:suppressAutoHyphens/>
              <w:spacing w:after="200" w:line="240" w:lineRule="auto"/>
              <w:jc w:val="center"/>
              <w:rPr>
                <w:sz w:val="22"/>
              </w:rPr>
            </w:pPr>
            <w:r>
              <w:rPr>
                <w:rFonts w:ascii="Times New Roman" w:eastAsia="Times New Roman" w:hAnsi="Times New Roman" w:cs="Times New Roman"/>
                <w:b/>
                <w:sz w:val="22"/>
              </w:rPr>
              <w:t>28.</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4FF1D6" w14:textId="77777777" w:rsidR="00E030AC" w:rsidRDefault="00000000">
            <w:pPr>
              <w:suppressAutoHyphens/>
              <w:spacing w:after="200" w:line="240" w:lineRule="auto"/>
              <w:rPr>
                <w:sz w:val="22"/>
              </w:rPr>
            </w:pPr>
            <w:r>
              <w:rPr>
                <w:rFonts w:ascii="Times New Roman" w:eastAsia="Times New Roman" w:hAnsi="Times New Roman" w:cs="Times New Roman"/>
                <w:b/>
                <w:sz w:val="22"/>
              </w:rPr>
              <w:t>Pojemniki na kał z korkiem, z łyżeczką, polistyrenowe, 20 ml</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FD979B" w14:textId="77777777" w:rsidR="00E030AC" w:rsidRDefault="00000000">
            <w:pPr>
              <w:suppressAutoHyphens/>
              <w:spacing w:after="200" w:line="240" w:lineRule="auto"/>
              <w:rPr>
                <w:sz w:val="22"/>
              </w:rPr>
            </w:pPr>
            <w:r>
              <w:rPr>
                <w:rFonts w:ascii="Times New Roman" w:eastAsia="Times New Roman" w:hAnsi="Times New Roman" w:cs="Times New Roman"/>
                <w:b/>
                <w:sz w:val="22"/>
              </w:rPr>
              <w:t>700szt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7ADC842" w14:textId="77777777" w:rsidR="00E030AC" w:rsidRDefault="00E030AC">
            <w:pPr>
              <w:suppressAutoHyphens/>
              <w:spacing w:after="20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87998"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420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18DB288"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140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06DDFA" w14:textId="77777777" w:rsidR="00E030AC" w:rsidRDefault="00E030AC">
            <w:pPr>
              <w:suppressAutoHyphens/>
              <w:spacing w:after="20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67EA01A" w14:textId="77777777" w:rsidR="00E030AC" w:rsidRDefault="00E030AC">
            <w:pPr>
              <w:suppressAutoHyphens/>
              <w:spacing w:after="20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D0EEF2" w14:textId="77777777" w:rsidR="00E030AC" w:rsidRDefault="00E030AC">
            <w:pPr>
              <w:suppressAutoHyphens/>
              <w:spacing w:after="20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6B8A2A" w14:textId="77777777" w:rsidR="00E030AC" w:rsidRDefault="00E030AC">
            <w:pPr>
              <w:suppressAutoHyphens/>
              <w:spacing w:after="0" w:line="240" w:lineRule="auto"/>
              <w:rPr>
                <w:rFonts w:ascii="Calibri" w:eastAsia="Calibri" w:hAnsi="Calibri" w:cs="Calibri"/>
                <w:sz w:val="22"/>
              </w:rPr>
            </w:pPr>
          </w:p>
        </w:tc>
      </w:tr>
      <w:tr w:rsidR="00963380" w14:paraId="6FBCDCC5" w14:textId="77777777" w:rsidTr="00963380">
        <w:trPr>
          <w:gridAfter w:val="2"/>
          <w:wAfter w:w="442" w:type="dxa"/>
          <w:trHeight w:val="1"/>
        </w:trPr>
        <w:tc>
          <w:tcPr>
            <w:tcW w:w="4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92B1A67"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lastRenderedPageBreak/>
              <w:t>29.</w:t>
            </w:r>
          </w:p>
        </w:tc>
        <w:tc>
          <w:tcPr>
            <w:tcW w:w="163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A0CC6B" w14:textId="77777777" w:rsidR="00E030AC" w:rsidRDefault="00000000">
            <w:pPr>
              <w:suppressAutoHyphens/>
              <w:spacing w:after="200" w:line="240" w:lineRule="auto"/>
              <w:rPr>
                <w:sz w:val="22"/>
              </w:rPr>
            </w:pPr>
            <w:r>
              <w:rPr>
                <w:rFonts w:ascii="Times New Roman" w:eastAsia="Times New Roman" w:hAnsi="Times New Roman" w:cs="Times New Roman"/>
                <w:b/>
                <w:color w:val="000000"/>
                <w:sz w:val="22"/>
              </w:rPr>
              <w:t>Końcówki do pipet o poj. 1000 - 5000ul</w:t>
            </w:r>
          </w:p>
        </w:tc>
        <w:tc>
          <w:tcPr>
            <w:tcW w:w="9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CEE708" w14:textId="77777777" w:rsidR="00E030AC" w:rsidRDefault="00000000">
            <w:pPr>
              <w:suppressAutoHyphens/>
              <w:spacing w:after="200" w:line="240" w:lineRule="auto"/>
              <w:rPr>
                <w:sz w:val="22"/>
              </w:rPr>
            </w:pPr>
            <w:r>
              <w:rPr>
                <w:rFonts w:ascii="Times New Roman" w:eastAsia="Times New Roman" w:hAnsi="Times New Roman" w:cs="Times New Roman"/>
                <w:b/>
                <w:sz w:val="22"/>
              </w:rPr>
              <w:t>200szt</w:t>
            </w:r>
          </w:p>
        </w:tc>
        <w:tc>
          <w:tcPr>
            <w:tcW w:w="8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8206A9" w14:textId="77777777" w:rsidR="00E030AC" w:rsidRDefault="00E030AC">
            <w:pPr>
              <w:suppressAutoHyphens/>
              <w:spacing w:after="200" w:line="240" w:lineRule="auto"/>
              <w:rPr>
                <w:rFonts w:ascii="Calibri" w:eastAsia="Calibri" w:hAnsi="Calibri" w:cs="Calibri"/>
                <w:sz w:val="22"/>
              </w:rPr>
            </w:pP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63253"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120 szt.</w:t>
            </w:r>
          </w:p>
        </w:tc>
        <w:tc>
          <w:tcPr>
            <w:tcW w:w="61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B056515" w14:textId="77777777" w:rsidR="00E030AC" w:rsidRDefault="00000000">
            <w:pPr>
              <w:suppressAutoHyphens/>
              <w:spacing w:after="200" w:line="240" w:lineRule="auto"/>
              <w:rPr>
                <w:sz w:val="22"/>
              </w:rPr>
            </w:pPr>
            <w:r>
              <w:rPr>
                <w:rFonts w:ascii="Times New Roman" w:eastAsia="Times New Roman" w:hAnsi="Times New Roman" w:cs="Times New Roman"/>
                <w:b/>
                <w:sz w:val="22"/>
              </w:rPr>
              <w:t xml:space="preserve">   40 szt.</w:t>
            </w:r>
          </w:p>
        </w:tc>
        <w:tc>
          <w:tcPr>
            <w:tcW w:w="10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903A2AF" w14:textId="77777777" w:rsidR="00E030AC" w:rsidRDefault="00E030AC">
            <w:pPr>
              <w:suppressAutoHyphens/>
              <w:spacing w:after="200" w:line="240" w:lineRule="auto"/>
              <w:rPr>
                <w:rFonts w:ascii="Calibri" w:eastAsia="Calibri" w:hAnsi="Calibri" w:cs="Calibri"/>
                <w:sz w:val="22"/>
              </w:rPr>
            </w:pP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5B84D50F" w14:textId="77777777" w:rsidR="00E030AC" w:rsidRDefault="00E030AC">
            <w:pPr>
              <w:suppressAutoHyphens/>
              <w:spacing w:after="20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EE9737" w14:textId="77777777" w:rsidR="00E030AC" w:rsidRDefault="00E030AC">
            <w:pPr>
              <w:suppressAutoHyphens/>
              <w:spacing w:after="200" w:line="240" w:lineRule="auto"/>
              <w:rPr>
                <w:rFonts w:ascii="Calibri" w:eastAsia="Calibri" w:hAnsi="Calibri" w:cs="Calibri"/>
                <w:sz w:val="22"/>
              </w:rPr>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92BC8A3" w14:textId="77777777" w:rsidR="00E030AC" w:rsidRDefault="00E030AC">
            <w:pPr>
              <w:suppressAutoHyphens/>
              <w:spacing w:after="0" w:line="240" w:lineRule="auto"/>
              <w:rPr>
                <w:rFonts w:ascii="Calibri" w:eastAsia="Calibri" w:hAnsi="Calibri" w:cs="Calibri"/>
                <w:sz w:val="22"/>
              </w:rPr>
            </w:pPr>
          </w:p>
        </w:tc>
      </w:tr>
      <w:tr w:rsidR="00963380" w14:paraId="0209D45D" w14:textId="77777777" w:rsidTr="00963380">
        <w:trPr>
          <w:trHeight w:val="1"/>
        </w:trPr>
        <w:tc>
          <w:tcPr>
            <w:tcW w:w="684"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6E5D50" w14:textId="77777777" w:rsidR="00E030AC" w:rsidRDefault="00E030AC">
            <w:pPr>
              <w:suppressAutoHyphens/>
              <w:spacing w:after="0" w:line="240" w:lineRule="auto"/>
              <w:rPr>
                <w:rFonts w:ascii="Calibri" w:eastAsia="Calibri" w:hAnsi="Calibri" w:cs="Calibri"/>
                <w:sz w:val="22"/>
              </w:rPr>
            </w:pPr>
          </w:p>
        </w:tc>
        <w:tc>
          <w:tcPr>
            <w:tcW w:w="5848" w:type="dxa"/>
            <w:gridSpan w:val="6"/>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3FEA7B2" w14:textId="77777777" w:rsidR="00E030AC" w:rsidRDefault="00000000">
            <w:pPr>
              <w:suppressAutoHyphens/>
              <w:spacing w:after="0" w:line="240" w:lineRule="auto"/>
              <w:rPr>
                <w:sz w:val="22"/>
              </w:rPr>
            </w:pPr>
            <w:r>
              <w:rPr>
                <w:rFonts w:ascii="Times New Roman" w:eastAsia="Times New Roman" w:hAnsi="Times New Roman" w:cs="Times New Roman"/>
                <w:b/>
                <w:sz w:val="22"/>
              </w:rPr>
              <w:t>Razem</w:t>
            </w:r>
          </w:p>
        </w:tc>
        <w:tc>
          <w:tcPr>
            <w:tcW w:w="7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742524" w14:textId="77777777" w:rsidR="00E030AC" w:rsidRDefault="00E030AC">
            <w:pPr>
              <w:suppressAutoHyphens/>
              <w:spacing w:after="0" w:line="240" w:lineRule="auto"/>
              <w:rPr>
                <w:rFonts w:ascii="Calibri" w:eastAsia="Calibri" w:hAnsi="Calibri" w:cs="Calibri"/>
                <w:sz w:val="22"/>
              </w:rPr>
            </w:pPr>
          </w:p>
        </w:tc>
        <w:tc>
          <w:tcPr>
            <w:tcW w:w="49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1C1A8E0" w14:textId="77777777" w:rsidR="00E030AC" w:rsidRDefault="00000000">
            <w:pPr>
              <w:suppressAutoHyphens/>
              <w:spacing w:after="0" w:line="240" w:lineRule="auto"/>
              <w:rPr>
                <w:sz w:val="22"/>
              </w:rPr>
            </w:pPr>
            <w:r>
              <w:rPr>
                <w:rFonts w:ascii="Times New Roman" w:eastAsia="Times New Roman" w:hAnsi="Times New Roman" w:cs="Times New Roman"/>
                <w:b/>
                <w:sz w:val="22"/>
              </w:rPr>
              <w:t>---</w:t>
            </w:r>
          </w:p>
        </w:tc>
        <w:tc>
          <w:tcPr>
            <w:tcW w:w="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tblCellMar>
                <w:left w:w="10" w:type="dxa"/>
                <w:right w:w="10" w:type="dxa"/>
              </w:tblCellMar>
              <w:tblLook w:val="0000" w:firstRow="0" w:lastRow="0" w:firstColumn="0" w:lastColumn="0" w:noHBand="0" w:noVBand="0"/>
            </w:tblPr>
            <w:tblGrid>
              <w:gridCol w:w="721"/>
            </w:tblGrid>
            <w:tr w:rsidR="00E030AC" w14:paraId="2F4249AA" w14:textId="77777777">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786834" w14:textId="77777777" w:rsidR="00E030AC" w:rsidRDefault="00E030AC">
                  <w:pPr>
                    <w:suppressAutoHyphens/>
                    <w:spacing w:after="0" w:line="240" w:lineRule="auto"/>
                    <w:rPr>
                      <w:rFonts w:ascii="Calibri" w:eastAsia="Calibri" w:hAnsi="Calibri" w:cs="Calibri"/>
                      <w:sz w:val="22"/>
                    </w:rPr>
                  </w:pPr>
                </w:p>
              </w:tc>
            </w:tr>
          </w:tbl>
          <w:p w14:paraId="1D10D022" w14:textId="77777777" w:rsidR="00E030AC" w:rsidRDefault="00E030AC">
            <w:pPr>
              <w:spacing w:after="0" w:line="240" w:lineRule="auto"/>
              <w:rPr>
                <w:sz w:val="22"/>
              </w:rPr>
            </w:pPr>
          </w:p>
        </w:tc>
        <w:tc>
          <w:tcPr>
            <w:tcW w:w="2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90D65DF" w14:textId="77777777" w:rsidR="00E030AC" w:rsidRDefault="00E030AC">
            <w:pPr>
              <w:suppressAutoHyphens/>
              <w:spacing w:after="200" w:line="276" w:lineRule="auto"/>
              <w:rPr>
                <w:rFonts w:ascii="Calibri" w:eastAsia="Calibri" w:hAnsi="Calibri" w:cs="Calibri"/>
                <w:sz w:val="22"/>
              </w:rPr>
            </w:pPr>
          </w:p>
        </w:tc>
      </w:tr>
    </w:tbl>
    <w:p w14:paraId="4E2497AD" w14:textId="77777777" w:rsidR="00E030AC" w:rsidRDefault="00E030AC">
      <w:pPr>
        <w:suppressAutoHyphens/>
        <w:spacing w:after="0" w:line="276" w:lineRule="auto"/>
        <w:rPr>
          <w:rFonts w:ascii="Times New Roman" w:eastAsia="Times New Roman" w:hAnsi="Times New Roman" w:cs="Times New Roman"/>
          <w:sz w:val="22"/>
        </w:rPr>
      </w:pPr>
    </w:p>
    <w:p w14:paraId="6CDBA1E9" w14:textId="77777777" w:rsidR="00E030AC" w:rsidRDefault="00E030AC">
      <w:pPr>
        <w:suppressAutoHyphens/>
        <w:spacing w:after="0" w:line="276" w:lineRule="auto"/>
        <w:rPr>
          <w:rFonts w:ascii="Times New Roman" w:eastAsia="Times New Roman" w:hAnsi="Times New Roman" w:cs="Times New Roman"/>
          <w:sz w:val="22"/>
        </w:rPr>
      </w:pPr>
    </w:p>
    <w:p w14:paraId="40DF653A"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Oferent zobowiązany jest dostarczyć bezpłatnie próbki każdego asortymentu określonego w formularzu cenowym (pozycja </w:t>
      </w:r>
      <w:r w:rsidRPr="00C82504">
        <w:rPr>
          <w:rFonts w:ascii="Times New Roman" w:eastAsia="Times New Roman" w:hAnsi="Times New Roman" w:cs="Times New Roman"/>
          <w:sz w:val="22"/>
        </w:rPr>
        <w:t>1-24, 26-29</w:t>
      </w:r>
      <w:r>
        <w:rPr>
          <w:rFonts w:ascii="Times New Roman" w:eastAsia="Times New Roman" w:hAnsi="Times New Roman" w:cs="Times New Roman"/>
          <w:sz w:val="22"/>
        </w:rPr>
        <w:t xml:space="preserve">) celem  </w:t>
      </w:r>
    </w:p>
    <w:p w14:paraId="553B260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   weryfikacji jakości produktu. Próbki nie podlegają zwrotowi do oferenta. </w:t>
      </w:r>
    </w:p>
    <w:p w14:paraId="592ED114" w14:textId="77777777" w:rsidR="00E030AC" w:rsidRDefault="00E030AC">
      <w:pPr>
        <w:suppressAutoHyphens/>
        <w:spacing w:after="0" w:line="276" w:lineRule="auto"/>
        <w:rPr>
          <w:rFonts w:ascii="Calibri" w:eastAsia="Calibri" w:hAnsi="Calibri" w:cs="Calibri"/>
          <w:sz w:val="22"/>
        </w:rPr>
      </w:pPr>
    </w:p>
    <w:p w14:paraId="7417D3BD" w14:textId="77777777" w:rsidR="00E030AC" w:rsidRDefault="00E030AC">
      <w:pPr>
        <w:suppressAutoHyphens/>
        <w:spacing w:after="200" w:line="276" w:lineRule="auto"/>
        <w:rPr>
          <w:rFonts w:ascii="Times New Roman" w:eastAsia="Times New Roman" w:hAnsi="Times New Roman" w:cs="Times New Roman"/>
          <w:sz w:val="22"/>
        </w:rPr>
      </w:pPr>
    </w:p>
    <w:p w14:paraId="5122F3F1" w14:textId="77777777" w:rsidR="00E030AC" w:rsidRDefault="00E030AC">
      <w:pPr>
        <w:suppressAutoHyphens/>
        <w:spacing w:after="200" w:line="276" w:lineRule="auto"/>
        <w:rPr>
          <w:rFonts w:ascii="Times New Roman" w:eastAsia="Times New Roman" w:hAnsi="Times New Roman" w:cs="Times New Roman"/>
          <w:sz w:val="22"/>
        </w:rPr>
      </w:pPr>
    </w:p>
    <w:p w14:paraId="44F54F2C" w14:textId="77777777" w:rsidR="00E030AC" w:rsidRDefault="00E030AC">
      <w:pPr>
        <w:suppressAutoHyphens/>
        <w:spacing w:after="200" w:line="276" w:lineRule="auto"/>
        <w:rPr>
          <w:rFonts w:ascii="Times New Roman" w:eastAsia="Times New Roman" w:hAnsi="Times New Roman" w:cs="Times New Roman"/>
          <w:sz w:val="22"/>
        </w:rPr>
      </w:pPr>
    </w:p>
    <w:p w14:paraId="11EB3709" w14:textId="77777777" w:rsidR="00E030AC" w:rsidRDefault="00E030AC">
      <w:pPr>
        <w:suppressAutoHyphens/>
        <w:spacing w:after="200" w:line="276" w:lineRule="auto"/>
        <w:rPr>
          <w:rFonts w:ascii="Times New Roman" w:eastAsia="Times New Roman" w:hAnsi="Times New Roman" w:cs="Times New Roman"/>
          <w:sz w:val="22"/>
        </w:rPr>
      </w:pPr>
    </w:p>
    <w:p w14:paraId="07AB04E7" w14:textId="77777777" w:rsidR="00E030AC" w:rsidRDefault="00E030AC">
      <w:pPr>
        <w:suppressAutoHyphens/>
        <w:spacing w:after="200" w:line="276" w:lineRule="auto"/>
        <w:rPr>
          <w:rFonts w:ascii="Times New Roman" w:eastAsia="Times New Roman" w:hAnsi="Times New Roman" w:cs="Times New Roman"/>
          <w:sz w:val="22"/>
        </w:rPr>
      </w:pPr>
    </w:p>
    <w:p w14:paraId="46E7C0F9" w14:textId="77777777" w:rsidR="00E030AC" w:rsidRDefault="00E030AC">
      <w:pPr>
        <w:suppressAutoHyphens/>
        <w:spacing w:after="200" w:line="276" w:lineRule="auto"/>
        <w:rPr>
          <w:rFonts w:ascii="Times New Roman" w:eastAsia="Times New Roman" w:hAnsi="Times New Roman" w:cs="Times New Roman"/>
          <w:sz w:val="22"/>
        </w:rPr>
      </w:pPr>
    </w:p>
    <w:p w14:paraId="43E2ECFE" w14:textId="77777777" w:rsidR="00E030AC" w:rsidRDefault="00E030AC">
      <w:pPr>
        <w:suppressAutoHyphens/>
        <w:spacing w:after="200" w:line="276" w:lineRule="auto"/>
        <w:rPr>
          <w:rFonts w:ascii="Times New Roman" w:eastAsia="Times New Roman" w:hAnsi="Times New Roman" w:cs="Times New Roman"/>
          <w:sz w:val="22"/>
        </w:rPr>
      </w:pPr>
    </w:p>
    <w:p w14:paraId="73AAB29F" w14:textId="77777777" w:rsidR="00E030AC" w:rsidRDefault="00E030AC">
      <w:pPr>
        <w:suppressAutoHyphens/>
        <w:spacing w:after="200" w:line="276" w:lineRule="auto"/>
        <w:rPr>
          <w:rFonts w:ascii="Times New Roman" w:eastAsia="Times New Roman" w:hAnsi="Times New Roman" w:cs="Times New Roman"/>
          <w:sz w:val="22"/>
        </w:rPr>
      </w:pPr>
    </w:p>
    <w:p w14:paraId="7693829B" w14:textId="77777777" w:rsidR="00E030AC" w:rsidRDefault="00E030AC">
      <w:pPr>
        <w:suppressAutoHyphens/>
        <w:spacing w:after="200" w:line="276" w:lineRule="auto"/>
        <w:rPr>
          <w:rFonts w:ascii="Times New Roman" w:eastAsia="Times New Roman" w:hAnsi="Times New Roman" w:cs="Times New Roman"/>
          <w:sz w:val="22"/>
        </w:rPr>
      </w:pPr>
    </w:p>
    <w:p w14:paraId="14067676" w14:textId="77777777" w:rsidR="00E030AC" w:rsidRDefault="00E030AC">
      <w:pPr>
        <w:suppressAutoHyphens/>
        <w:spacing w:after="200" w:line="276" w:lineRule="auto"/>
        <w:rPr>
          <w:rFonts w:ascii="Times New Roman" w:eastAsia="Times New Roman" w:hAnsi="Times New Roman" w:cs="Times New Roman"/>
          <w:sz w:val="22"/>
        </w:rPr>
      </w:pPr>
    </w:p>
    <w:p w14:paraId="56FB53F9" w14:textId="77777777" w:rsidR="00E030AC" w:rsidRDefault="00E030AC">
      <w:pPr>
        <w:suppressAutoHyphens/>
        <w:spacing w:after="200" w:line="276" w:lineRule="auto"/>
        <w:rPr>
          <w:rFonts w:ascii="Times New Roman" w:eastAsia="Times New Roman" w:hAnsi="Times New Roman" w:cs="Times New Roman"/>
          <w:sz w:val="22"/>
        </w:rPr>
      </w:pPr>
    </w:p>
    <w:p w14:paraId="02D15FC3" w14:textId="77777777" w:rsidR="00E030AC" w:rsidRDefault="00E030AC">
      <w:pPr>
        <w:suppressAutoHyphens/>
        <w:spacing w:after="200" w:line="276" w:lineRule="auto"/>
        <w:rPr>
          <w:rFonts w:ascii="Times New Roman" w:eastAsia="Times New Roman" w:hAnsi="Times New Roman" w:cs="Times New Roman"/>
          <w:sz w:val="22"/>
        </w:rPr>
      </w:pPr>
    </w:p>
    <w:p w14:paraId="6BEE932F" w14:textId="77777777" w:rsidR="00162783" w:rsidRDefault="00162783">
      <w:pPr>
        <w:suppressAutoHyphens/>
        <w:spacing w:after="200" w:line="276" w:lineRule="auto"/>
        <w:rPr>
          <w:rFonts w:ascii="Times New Roman" w:eastAsia="Times New Roman" w:hAnsi="Times New Roman" w:cs="Times New Roman"/>
          <w:sz w:val="22"/>
        </w:rPr>
      </w:pPr>
    </w:p>
    <w:p w14:paraId="782A8780" w14:textId="77777777" w:rsidR="00162783" w:rsidRDefault="00162783">
      <w:pPr>
        <w:suppressAutoHyphens/>
        <w:spacing w:after="200" w:line="276" w:lineRule="auto"/>
        <w:rPr>
          <w:rFonts w:ascii="Times New Roman" w:eastAsia="Times New Roman" w:hAnsi="Times New Roman" w:cs="Times New Roman"/>
          <w:sz w:val="22"/>
        </w:rPr>
      </w:pPr>
    </w:p>
    <w:p w14:paraId="342EA68D" w14:textId="77777777" w:rsidR="00162783" w:rsidRDefault="00162783">
      <w:pPr>
        <w:suppressAutoHyphens/>
        <w:spacing w:after="200" w:line="276" w:lineRule="auto"/>
        <w:rPr>
          <w:rFonts w:ascii="Times New Roman" w:eastAsia="Times New Roman" w:hAnsi="Times New Roman" w:cs="Times New Roman"/>
          <w:sz w:val="22"/>
        </w:rPr>
      </w:pPr>
    </w:p>
    <w:p w14:paraId="42A175F6" w14:textId="77777777" w:rsidR="00162783" w:rsidRDefault="00162783">
      <w:pPr>
        <w:suppressAutoHyphens/>
        <w:spacing w:after="200" w:line="276" w:lineRule="auto"/>
        <w:rPr>
          <w:rFonts w:ascii="Times New Roman" w:eastAsia="Times New Roman" w:hAnsi="Times New Roman" w:cs="Times New Roman"/>
          <w:sz w:val="22"/>
        </w:rPr>
      </w:pPr>
    </w:p>
    <w:p w14:paraId="2D5450D7" w14:textId="77777777" w:rsidR="00162783" w:rsidRDefault="00162783">
      <w:pPr>
        <w:suppressAutoHyphens/>
        <w:spacing w:after="200" w:line="276" w:lineRule="auto"/>
        <w:rPr>
          <w:rFonts w:ascii="Times New Roman" w:eastAsia="Times New Roman" w:hAnsi="Times New Roman" w:cs="Times New Roman"/>
          <w:sz w:val="22"/>
        </w:rPr>
      </w:pPr>
    </w:p>
    <w:p w14:paraId="2F1A2C74" w14:textId="77777777" w:rsidR="00162783" w:rsidRDefault="00162783">
      <w:pPr>
        <w:suppressAutoHyphens/>
        <w:spacing w:after="200" w:line="276" w:lineRule="auto"/>
        <w:rPr>
          <w:rFonts w:ascii="Times New Roman" w:eastAsia="Times New Roman" w:hAnsi="Times New Roman" w:cs="Times New Roman"/>
          <w:sz w:val="22"/>
        </w:rPr>
      </w:pPr>
    </w:p>
    <w:p w14:paraId="10F04CC7" w14:textId="77777777" w:rsidR="00162783" w:rsidRDefault="00162783">
      <w:pPr>
        <w:suppressAutoHyphens/>
        <w:spacing w:after="200" w:line="276" w:lineRule="auto"/>
        <w:rPr>
          <w:rFonts w:ascii="Times New Roman" w:eastAsia="Times New Roman" w:hAnsi="Times New Roman" w:cs="Times New Roman"/>
          <w:sz w:val="22"/>
        </w:rPr>
      </w:pPr>
    </w:p>
    <w:p w14:paraId="3216D4C2" w14:textId="77777777" w:rsidR="00162783" w:rsidRDefault="00162783">
      <w:pPr>
        <w:suppressAutoHyphens/>
        <w:spacing w:after="200" w:line="276" w:lineRule="auto"/>
        <w:rPr>
          <w:rFonts w:ascii="Times New Roman" w:eastAsia="Times New Roman" w:hAnsi="Times New Roman" w:cs="Times New Roman"/>
          <w:sz w:val="22"/>
        </w:rPr>
      </w:pPr>
    </w:p>
    <w:p w14:paraId="09794B62" w14:textId="77777777" w:rsidR="00162783" w:rsidRDefault="00162783">
      <w:pPr>
        <w:suppressAutoHyphens/>
        <w:spacing w:after="200" w:line="276" w:lineRule="auto"/>
        <w:rPr>
          <w:rFonts w:ascii="Times New Roman" w:eastAsia="Times New Roman" w:hAnsi="Times New Roman" w:cs="Times New Roman"/>
          <w:sz w:val="22"/>
        </w:rPr>
      </w:pPr>
    </w:p>
    <w:p w14:paraId="35536953" w14:textId="77777777" w:rsidR="00E030AC" w:rsidRDefault="00E030AC">
      <w:pPr>
        <w:suppressAutoHyphens/>
        <w:spacing w:after="200" w:line="276" w:lineRule="auto"/>
        <w:rPr>
          <w:rFonts w:ascii="Times New Roman" w:eastAsia="Times New Roman" w:hAnsi="Times New Roman" w:cs="Times New Roman"/>
          <w:sz w:val="22"/>
        </w:rPr>
      </w:pPr>
    </w:p>
    <w:p w14:paraId="120975D2" w14:textId="77777777" w:rsidR="00E030AC" w:rsidRDefault="00000000">
      <w:pPr>
        <w:suppressAutoHyphens/>
        <w:spacing w:after="200" w:line="276" w:lineRule="auto"/>
        <w:rPr>
          <w:rFonts w:ascii="Times New Roman" w:eastAsia="Times New Roman" w:hAnsi="Times New Roman" w:cs="Times New Roman"/>
          <w:sz w:val="22"/>
        </w:rPr>
      </w:pPr>
      <w:r>
        <w:rPr>
          <w:rFonts w:ascii="Times New Roman" w:eastAsia="Times New Roman" w:hAnsi="Times New Roman" w:cs="Times New Roman"/>
          <w:b/>
          <w:sz w:val="22"/>
        </w:rPr>
        <w:lastRenderedPageBreak/>
        <w:t>Pakiet nr 9 - Barwniki</w:t>
      </w:r>
    </w:p>
    <w:tbl>
      <w:tblPr>
        <w:tblW w:w="0" w:type="auto"/>
        <w:tblInd w:w="108" w:type="dxa"/>
        <w:tblCellMar>
          <w:left w:w="10" w:type="dxa"/>
          <w:right w:w="10" w:type="dxa"/>
        </w:tblCellMar>
        <w:tblLook w:val="0000" w:firstRow="0" w:lastRow="0" w:firstColumn="0" w:lastColumn="0" w:noHBand="0" w:noVBand="0"/>
      </w:tblPr>
      <w:tblGrid>
        <w:gridCol w:w="450"/>
        <w:gridCol w:w="204"/>
        <w:gridCol w:w="1300"/>
        <w:gridCol w:w="947"/>
        <w:gridCol w:w="922"/>
        <w:gridCol w:w="1022"/>
        <w:gridCol w:w="947"/>
        <w:gridCol w:w="1075"/>
        <w:gridCol w:w="783"/>
        <w:gridCol w:w="521"/>
        <w:gridCol w:w="783"/>
      </w:tblGrid>
      <w:tr w:rsidR="00E030AC" w14:paraId="0A44210B"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FF9A49A"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5220"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72C5AF8"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26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BAAD0AE"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63149553"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27B18392" w14:textId="77777777" w:rsidR="00E030AC" w:rsidRDefault="00E030AC">
            <w:pPr>
              <w:suppressAutoHyphens/>
              <w:spacing w:after="0" w:line="240" w:lineRule="auto"/>
            </w:pPr>
          </w:p>
        </w:tc>
        <w:tc>
          <w:tcPr>
            <w:tcW w:w="108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0113986"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110"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FD8C072"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110"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95B8512"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60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70CCB19"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60D84377"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63A10DB6"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108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497E505"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4239CBDB" w14:textId="77777777" w:rsidR="00E030AC" w:rsidRDefault="00000000">
            <w:pPr>
              <w:suppressAutoHyphens/>
              <w:spacing w:after="0" w:line="240" w:lineRule="auto"/>
            </w:pPr>
            <w:r>
              <w:rPr>
                <w:rFonts w:ascii="Times New Roman" w:eastAsia="Times New Roman" w:hAnsi="Times New Roman" w:cs="Times New Roman"/>
                <w:b/>
                <w:sz w:val="16"/>
              </w:rPr>
              <w:t>Netto (3x7)</w:t>
            </w:r>
          </w:p>
        </w:tc>
        <w:tc>
          <w:tcPr>
            <w:tcW w:w="7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E4E5EA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5F915107"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140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64DE7420"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4519CFC2"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E030AC" w14:paraId="2BEB5B5B"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2B4551F"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5220"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B3273F6"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26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99754D9"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108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D9ED051"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40AA71D7"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111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5DE2AB5"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60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7194749"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108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FD073B7"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7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AF41629"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140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41030533"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E030AC" w14:paraId="531AE68C"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1C8620"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4527230"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Odczynnik do szybkiego barwienia rozmazów krwi (modyfikacja barwienia metodą May-Grunwalda i Giemsy) (3x500ml)</w:t>
            </w:r>
          </w:p>
          <w:p w14:paraId="69F358F4" w14:textId="77777777" w:rsidR="00E030AC" w:rsidRDefault="00000000">
            <w:pPr>
              <w:suppressAutoHyphens/>
              <w:spacing w:after="0" w:line="240" w:lineRule="auto"/>
              <w:rPr>
                <w:sz w:val="22"/>
              </w:rPr>
            </w:pPr>
            <w:r>
              <w:rPr>
                <w:rFonts w:ascii="Times New Roman" w:eastAsia="Times New Roman" w:hAnsi="Times New Roman" w:cs="Times New Roman"/>
                <w:b/>
                <w:sz w:val="22"/>
              </w:rPr>
              <w:t>Dodatkowo utrwalacz (500ml)</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A8675A"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4 zestawy</w:t>
            </w:r>
          </w:p>
          <w:p w14:paraId="5291B1F3" w14:textId="77777777" w:rsidR="00E030AC" w:rsidRDefault="00E030AC">
            <w:pPr>
              <w:suppressAutoHyphens/>
              <w:spacing w:after="0" w:line="240" w:lineRule="auto"/>
              <w:rPr>
                <w:rFonts w:ascii="Times New Roman" w:eastAsia="Times New Roman" w:hAnsi="Times New Roman" w:cs="Times New Roman"/>
                <w:b/>
                <w:sz w:val="22"/>
              </w:rPr>
            </w:pPr>
          </w:p>
          <w:p w14:paraId="3A649158"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4 zestawy</w:t>
            </w:r>
          </w:p>
          <w:p w14:paraId="3F289D2F" w14:textId="77777777" w:rsidR="00E030AC" w:rsidRDefault="00E030AC">
            <w:pPr>
              <w:suppressAutoHyphens/>
              <w:spacing w:after="0" w:line="240" w:lineRule="auto"/>
              <w:rPr>
                <w:sz w:val="22"/>
              </w:rPr>
            </w:pP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22E11A"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92271CC"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3 zestawy</w:t>
            </w:r>
          </w:p>
          <w:p w14:paraId="5974604C" w14:textId="77777777" w:rsidR="00E030AC" w:rsidRDefault="00E030AC">
            <w:pPr>
              <w:suppressAutoHyphens/>
              <w:spacing w:after="0" w:line="240" w:lineRule="auto"/>
              <w:rPr>
                <w:rFonts w:ascii="Times New Roman" w:eastAsia="Times New Roman" w:hAnsi="Times New Roman" w:cs="Times New Roman"/>
                <w:b/>
                <w:sz w:val="22"/>
              </w:rPr>
            </w:pPr>
          </w:p>
          <w:p w14:paraId="609F1E7F"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3 zestawy</w:t>
            </w:r>
          </w:p>
          <w:p w14:paraId="5361D4A3" w14:textId="77777777" w:rsidR="00E030AC" w:rsidRDefault="00E030AC">
            <w:pPr>
              <w:suppressAutoHyphens/>
              <w:spacing w:after="0" w:line="240" w:lineRule="auto"/>
              <w:rPr>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275DA2"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2 zestawy</w:t>
            </w:r>
          </w:p>
          <w:p w14:paraId="604009AF" w14:textId="77777777" w:rsidR="00E030AC" w:rsidRDefault="00E030AC">
            <w:pPr>
              <w:suppressAutoHyphens/>
              <w:spacing w:after="0" w:line="240" w:lineRule="auto"/>
              <w:rPr>
                <w:rFonts w:ascii="Times New Roman" w:eastAsia="Times New Roman" w:hAnsi="Times New Roman" w:cs="Times New Roman"/>
                <w:b/>
                <w:sz w:val="22"/>
              </w:rPr>
            </w:pPr>
          </w:p>
          <w:p w14:paraId="13C065E7"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2 zestawy</w:t>
            </w:r>
          </w:p>
          <w:p w14:paraId="571214E6" w14:textId="77777777" w:rsidR="00E030AC" w:rsidRDefault="00E030AC">
            <w:pPr>
              <w:suppressAutoHyphens/>
              <w:spacing w:after="0" w:line="240" w:lineRule="auto"/>
              <w:rPr>
                <w:sz w:val="22"/>
              </w:rPr>
            </w:pP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B8AE6B"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27082A2C"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F4691A7"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4EB24C" w14:textId="77777777" w:rsidR="00E030AC" w:rsidRDefault="00E030AC">
            <w:pPr>
              <w:suppressAutoHyphens/>
              <w:spacing w:after="0" w:line="240" w:lineRule="auto"/>
              <w:rPr>
                <w:rFonts w:ascii="Calibri" w:eastAsia="Calibri" w:hAnsi="Calibri" w:cs="Calibri"/>
                <w:sz w:val="22"/>
              </w:rPr>
            </w:pPr>
          </w:p>
        </w:tc>
      </w:tr>
      <w:tr w:rsidR="00E030AC" w14:paraId="7C22D339"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A0B7A00"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554367B" w14:textId="77777777" w:rsidR="00E030AC" w:rsidRDefault="00000000">
            <w:pPr>
              <w:suppressAutoHyphens/>
              <w:spacing w:after="0" w:line="240" w:lineRule="auto"/>
              <w:rPr>
                <w:sz w:val="22"/>
              </w:rPr>
            </w:pPr>
            <w:r>
              <w:rPr>
                <w:rFonts w:ascii="Times New Roman" w:eastAsia="Times New Roman" w:hAnsi="Times New Roman" w:cs="Times New Roman"/>
                <w:b/>
                <w:sz w:val="22"/>
              </w:rPr>
              <w:t>Odczynnik Nonne - Apelta</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BAD669" w14:textId="1FF49955" w:rsidR="00E030AC" w:rsidRDefault="00000000">
            <w:pPr>
              <w:suppressAutoHyphens/>
              <w:spacing w:after="0" w:line="240" w:lineRule="auto"/>
              <w:rPr>
                <w:sz w:val="22"/>
              </w:rPr>
            </w:pPr>
            <w:r>
              <w:rPr>
                <w:rFonts w:ascii="Times New Roman" w:eastAsia="Times New Roman" w:hAnsi="Times New Roman" w:cs="Times New Roman"/>
                <w:b/>
                <w:sz w:val="22"/>
              </w:rPr>
              <w:t>0 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C07027"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D9B8BAB" w14:textId="2DF53F85" w:rsidR="00E030AC" w:rsidRDefault="00000000">
            <w:pPr>
              <w:suppressAutoHyphens/>
              <w:spacing w:after="0" w:line="240" w:lineRule="auto"/>
              <w:rPr>
                <w:sz w:val="22"/>
              </w:rPr>
            </w:pPr>
            <w:r>
              <w:rPr>
                <w:rFonts w:ascii="Times New Roman" w:eastAsia="Times New Roman" w:hAnsi="Times New Roman" w:cs="Times New Roman"/>
                <w:b/>
                <w:sz w:val="22"/>
              </w:rPr>
              <w:t xml:space="preserve"> 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349F091" w14:textId="34E0F68B" w:rsidR="00E030AC" w:rsidRDefault="00000000">
            <w:pPr>
              <w:suppressAutoHyphens/>
              <w:spacing w:after="0" w:line="240" w:lineRule="auto"/>
              <w:rPr>
                <w:sz w:val="22"/>
              </w:rPr>
            </w:pPr>
            <w:r>
              <w:rPr>
                <w:rFonts w:ascii="Times New Roman" w:eastAsia="Times New Roman" w:hAnsi="Times New Roman" w:cs="Times New Roman"/>
                <w:b/>
                <w:sz w:val="22"/>
              </w:rPr>
              <w:t xml:space="preserve"> </w:t>
            </w:r>
            <w:r w:rsidR="009F5C37">
              <w:rPr>
                <w:rFonts w:ascii="Times New Roman" w:eastAsia="Times New Roman" w:hAnsi="Times New Roman" w:cs="Times New Roman"/>
                <w:b/>
                <w:sz w:val="22"/>
              </w:rPr>
              <w:t>10</w:t>
            </w:r>
            <w:r>
              <w:rPr>
                <w:rFonts w:ascii="Times New Roman" w:eastAsia="Times New Roman" w:hAnsi="Times New Roman" w:cs="Times New Roman"/>
                <w:b/>
                <w:sz w:val="22"/>
              </w:rPr>
              <w:t>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69ED587"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16725045"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7E31B2"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6455036" w14:textId="77777777" w:rsidR="00E030AC" w:rsidRDefault="00E030AC">
            <w:pPr>
              <w:suppressAutoHyphens/>
              <w:spacing w:after="0" w:line="240" w:lineRule="auto"/>
              <w:rPr>
                <w:rFonts w:ascii="Calibri" w:eastAsia="Calibri" w:hAnsi="Calibri" w:cs="Calibri"/>
                <w:sz w:val="22"/>
              </w:rPr>
            </w:pPr>
          </w:p>
        </w:tc>
      </w:tr>
      <w:tr w:rsidR="00E030AC" w14:paraId="4CC6B7B9"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F0E26F8"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CF9DC46" w14:textId="77777777" w:rsidR="00E030AC" w:rsidRDefault="00000000">
            <w:pPr>
              <w:suppressAutoHyphens/>
              <w:spacing w:after="0" w:line="240" w:lineRule="auto"/>
              <w:rPr>
                <w:sz w:val="22"/>
              </w:rPr>
            </w:pPr>
            <w:r>
              <w:rPr>
                <w:rFonts w:ascii="Times New Roman" w:eastAsia="Times New Roman" w:hAnsi="Times New Roman" w:cs="Times New Roman"/>
                <w:b/>
                <w:sz w:val="22"/>
              </w:rPr>
              <w:t>Odczynnik Pandy`ego</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843DA6" w14:textId="0F074E11" w:rsidR="00E030AC" w:rsidRDefault="00000000">
            <w:pPr>
              <w:suppressAutoHyphens/>
              <w:spacing w:after="0" w:line="240" w:lineRule="auto"/>
              <w:rPr>
                <w:sz w:val="22"/>
              </w:rPr>
            </w:pPr>
            <w:r>
              <w:rPr>
                <w:rFonts w:ascii="Times New Roman" w:eastAsia="Times New Roman" w:hAnsi="Times New Roman" w:cs="Times New Roman"/>
                <w:b/>
                <w:sz w:val="22"/>
              </w:rPr>
              <w:t>0 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43DE970"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314940" w14:textId="34929221" w:rsidR="00E030AC" w:rsidRDefault="00000000">
            <w:pPr>
              <w:suppressAutoHyphens/>
              <w:spacing w:after="0" w:line="240" w:lineRule="auto"/>
              <w:rPr>
                <w:sz w:val="22"/>
              </w:rPr>
            </w:pPr>
            <w:r>
              <w:rPr>
                <w:rFonts w:ascii="Times New Roman" w:eastAsia="Times New Roman" w:hAnsi="Times New Roman" w:cs="Times New Roman"/>
                <w:b/>
                <w:sz w:val="22"/>
              </w:rPr>
              <w:t xml:space="preserve"> 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BD3F4BE" w14:textId="1A3005A2" w:rsidR="00E030AC" w:rsidRDefault="00000000">
            <w:pPr>
              <w:suppressAutoHyphens/>
              <w:spacing w:after="0" w:line="240" w:lineRule="auto"/>
              <w:rPr>
                <w:sz w:val="22"/>
              </w:rPr>
            </w:pPr>
            <w:r>
              <w:rPr>
                <w:rFonts w:ascii="Times New Roman" w:eastAsia="Times New Roman" w:hAnsi="Times New Roman" w:cs="Times New Roman"/>
                <w:b/>
                <w:sz w:val="22"/>
              </w:rPr>
              <w:t xml:space="preserve"> </w:t>
            </w:r>
            <w:r w:rsidR="009F5C37">
              <w:rPr>
                <w:rFonts w:ascii="Times New Roman" w:eastAsia="Times New Roman" w:hAnsi="Times New Roman" w:cs="Times New Roman"/>
                <w:b/>
                <w:sz w:val="22"/>
              </w:rPr>
              <w:t>10</w:t>
            </w:r>
            <w:r>
              <w:rPr>
                <w:rFonts w:ascii="Times New Roman" w:eastAsia="Times New Roman" w:hAnsi="Times New Roman" w:cs="Times New Roman"/>
                <w:b/>
                <w:sz w:val="22"/>
              </w:rPr>
              <w:t>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D60E45B"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79254DE6"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2A5E67"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F7453FC" w14:textId="77777777" w:rsidR="00E030AC" w:rsidRDefault="00E030AC">
            <w:pPr>
              <w:suppressAutoHyphens/>
              <w:spacing w:after="0" w:line="240" w:lineRule="auto"/>
              <w:rPr>
                <w:rFonts w:ascii="Calibri" w:eastAsia="Calibri" w:hAnsi="Calibri" w:cs="Calibri"/>
                <w:sz w:val="22"/>
              </w:rPr>
            </w:pPr>
          </w:p>
        </w:tc>
      </w:tr>
      <w:tr w:rsidR="00E030AC" w14:paraId="5BA33341"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83117D"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542EE16" w14:textId="77777777" w:rsidR="00E030AC" w:rsidRDefault="00000000">
            <w:pPr>
              <w:suppressAutoHyphens/>
              <w:spacing w:after="0" w:line="240" w:lineRule="auto"/>
              <w:rPr>
                <w:sz w:val="22"/>
              </w:rPr>
            </w:pPr>
            <w:r>
              <w:rPr>
                <w:rFonts w:ascii="Times New Roman" w:eastAsia="Times New Roman" w:hAnsi="Times New Roman" w:cs="Times New Roman"/>
                <w:b/>
                <w:sz w:val="22"/>
              </w:rPr>
              <w:t>Odczynnik Samsona</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B47743" w14:textId="1841C37D" w:rsidR="00E030AC" w:rsidRDefault="00000000">
            <w:pPr>
              <w:suppressAutoHyphens/>
              <w:spacing w:after="0" w:line="240" w:lineRule="auto"/>
              <w:rPr>
                <w:sz w:val="22"/>
              </w:rPr>
            </w:pPr>
            <w:r>
              <w:rPr>
                <w:rFonts w:ascii="Times New Roman" w:eastAsia="Times New Roman" w:hAnsi="Times New Roman" w:cs="Times New Roman"/>
                <w:b/>
                <w:sz w:val="22"/>
              </w:rPr>
              <w:t>0 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D504B29"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C604D9E" w14:textId="75FCDA65" w:rsidR="00E030AC" w:rsidRDefault="00000000">
            <w:pPr>
              <w:suppressAutoHyphens/>
              <w:spacing w:after="0" w:line="240" w:lineRule="auto"/>
              <w:rPr>
                <w:sz w:val="22"/>
              </w:rPr>
            </w:pPr>
            <w:r>
              <w:rPr>
                <w:rFonts w:ascii="Times New Roman" w:eastAsia="Times New Roman" w:hAnsi="Times New Roman" w:cs="Times New Roman"/>
                <w:b/>
                <w:sz w:val="22"/>
              </w:rPr>
              <w:t xml:space="preserve"> 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8E8BA0" w14:textId="397091D8" w:rsidR="00E030AC" w:rsidRDefault="00000000">
            <w:pPr>
              <w:suppressAutoHyphens/>
              <w:spacing w:after="0" w:line="240" w:lineRule="auto"/>
              <w:rPr>
                <w:sz w:val="22"/>
              </w:rPr>
            </w:pPr>
            <w:r>
              <w:rPr>
                <w:rFonts w:ascii="Times New Roman" w:eastAsia="Times New Roman" w:hAnsi="Times New Roman" w:cs="Times New Roman"/>
                <w:b/>
                <w:sz w:val="22"/>
              </w:rPr>
              <w:t xml:space="preserve"> </w:t>
            </w:r>
            <w:r w:rsidR="009F5C37">
              <w:rPr>
                <w:rFonts w:ascii="Times New Roman" w:eastAsia="Times New Roman" w:hAnsi="Times New Roman" w:cs="Times New Roman"/>
                <w:b/>
                <w:sz w:val="22"/>
              </w:rPr>
              <w:t>10</w:t>
            </w:r>
            <w:r>
              <w:rPr>
                <w:rFonts w:ascii="Times New Roman" w:eastAsia="Times New Roman" w:hAnsi="Times New Roman" w:cs="Times New Roman"/>
                <w:b/>
                <w:sz w:val="22"/>
              </w:rPr>
              <w:t>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8F622C"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FB62527"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9BC039C"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E36B97" w14:textId="77777777" w:rsidR="00E030AC" w:rsidRDefault="00E030AC">
            <w:pPr>
              <w:suppressAutoHyphens/>
              <w:spacing w:after="0" w:line="240" w:lineRule="auto"/>
              <w:rPr>
                <w:rFonts w:ascii="Calibri" w:eastAsia="Calibri" w:hAnsi="Calibri" w:cs="Calibri"/>
                <w:sz w:val="22"/>
              </w:rPr>
            </w:pPr>
          </w:p>
        </w:tc>
      </w:tr>
      <w:tr w:rsidR="00E030AC" w14:paraId="59E7AC51"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F235AF"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0231B9" w14:textId="77777777" w:rsidR="00E030AC" w:rsidRDefault="00000000">
            <w:pPr>
              <w:suppressAutoHyphens/>
              <w:spacing w:after="0" w:line="240" w:lineRule="auto"/>
              <w:rPr>
                <w:sz w:val="22"/>
              </w:rPr>
            </w:pPr>
            <w:r>
              <w:rPr>
                <w:rFonts w:ascii="Times New Roman" w:eastAsia="Times New Roman" w:hAnsi="Times New Roman" w:cs="Times New Roman"/>
                <w:b/>
                <w:sz w:val="22"/>
              </w:rPr>
              <w:t>Odczynnik do retikulocytów (op. 100ml)</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83A540E" w14:textId="77777777" w:rsidR="00E030AC" w:rsidRDefault="00000000">
            <w:pPr>
              <w:suppressAutoHyphens/>
              <w:spacing w:after="0" w:line="240" w:lineRule="auto"/>
              <w:rPr>
                <w:sz w:val="22"/>
              </w:rPr>
            </w:pPr>
            <w:r>
              <w:rPr>
                <w:rFonts w:ascii="Times New Roman" w:eastAsia="Times New Roman" w:hAnsi="Times New Roman" w:cs="Times New Roman"/>
                <w:b/>
                <w:sz w:val="22"/>
              </w:rPr>
              <w:t>400 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B792BA"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D84A3CA" w14:textId="77777777" w:rsidR="00E030AC" w:rsidRDefault="00000000">
            <w:pPr>
              <w:suppressAutoHyphens/>
              <w:spacing w:after="0" w:line="240" w:lineRule="auto"/>
              <w:rPr>
                <w:sz w:val="22"/>
              </w:rPr>
            </w:pPr>
            <w:r>
              <w:rPr>
                <w:rFonts w:ascii="Times New Roman" w:eastAsia="Times New Roman" w:hAnsi="Times New Roman" w:cs="Times New Roman"/>
                <w:b/>
                <w:sz w:val="22"/>
              </w:rPr>
              <w:t>240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8C5B65"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80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9AF175"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4E2DDF15"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D410B4"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291AEB1" w14:textId="77777777" w:rsidR="00E030AC" w:rsidRDefault="00E030AC">
            <w:pPr>
              <w:suppressAutoHyphens/>
              <w:spacing w:after="0" w:line="240" w:lineRule="auto"/>
              <w:rPr>
                <w:rFonts w:ascii="Calibri" w:eastAsia="Calibri" w:hAnsi="Calibri" w:cs="Calibri"/>
                <w:sz w:val="22"/>
              </w:rPr>
            </w:pPr>
          </w:p>
        </w:tc>
      </w:tr>
      <w:tr w:rsidR="00E030AC" w14:paraId="79215178"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CA8E8C"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CB52A6" w14:textId="77777777" w:rsidR="00E030AC" w:rsidRDefault="00000000">
            <w:pPr>
              <w:suppressAutoHyphens/>
              <w:spacing w:after="0" w:line="240" w:lineRule="auto"/>
              <w:rPr>
                <w:sz w:val="22"/>
              </w:rPr>
            </w:pPr>
            <w:r>
              <w:rPr>
                <w:rFonts w:ascii="Times New Roman" w:eastAsia="Times New Roman" w:hAnsi="Times New Roman" w:cs="Times New Roman"/>
                <w:b/>
                <w:sz w:val="22"/>
              </w:rPr>
              <w:t>Odczynnik do liczenia płytek (op. 100ml)</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2E7037" w14:textId="77777777" w:rsidR="00E030AC" w:rsidRDefault="00000000">
            <w:pPr>
              <w:suppressAutoHyphens/>
              <w:spacing w:after="0" w:line="240" w:lineRule="auto"/>
              <w:rPr>
                <w:sz w:val="22"/>
              </w:rPr>
            </w:pPr>
            <w:r>
              <w:rPr>
                <w:rFonts w:ascii="Times New Roman" w:eastAsia="Times New Roman" w:hAnsi="Times New Roman" w:cs="Times New Roman"/>
                <w:b/>
                <w:sz w:val="22"/>
              </w:rPr>
              <w:t>200 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93B384"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85A9803" w14:textId="77777777" w:rsidR="00E030AC" w:rsidRDefault="00000000">
            <w:pPr>
              <w:suppressAutoHyphens/>
              <w:spacing w:after="0" w:line="240" w:lineRule="auto"/>
              <w:rPr>
                <w:sz w:val="22"/>
              </w:rPr>
            </w:pPr>
            <w:r>
              <w:rPr>
                <w:rFonts w:ascii="Times New Roman" w:eastAsia="Times New Roman" w:hAnsi="Times New Roman" w:cs="Times New Roman"/>
                <w:b/>
                <w:sz w:val="22"/>
              </w:rPr>
              <w:t>120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866263"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794BC0"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645BF225"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6556C6"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8BEC1E5" w14:textId="77777777" w:rsidR="00E030AC" w:rsidRDefault="00E030AC">
            <w:pPr>
              <w:suppressAutoHyphens/>
              <w:spacing w:after="0" w:line="240" w:lineRule="auto"/>
              <w:rPr>
                <w:rFonts w:ascii="Calibri" w:eastAsia="Calibri" w:hAnsi="Calibri" w:cs="Calibri"/>
                <w:sz w:val="22"/>
              </w:rPr>
            </w:pPr>
          </w:p>
        </w:tc>
      </w:tr>
      <w:tr w:rsidR="00E030AC" w14:paraId="66587AE3" w14:textId="77777777">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3F5C49"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C42161" w14:textId="77777777" w:rsidR="00E030AC" w:rsidRDefault="00000000">
            <w:pPr>
              <w:suppressAutoHyphens/>
              <w:spacing w:after="0" w:line="240" w:lineRule="auto"/>
              <w:rPr>
                <w:sz w:val="22"/>
              </w:rPr>
            </w:pPr>
            <w:r>
              <w:rPr>
                <w:rFonts w:ascii="Times New Roman" w:eastAsia="Times New Roman" w:hAnsi="Times New Roman" w:cs="Times New Roman"/>
                <w:b/>
                <w:sz w:val="22"/>
              </w:rPr>
              <w:t>Odczynnik do liczenia eozynofile (op.100ml)</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415D4F" w14:textId="77777777" w:rsidR="00E030AC" w:rsidRDefault="00000000">
            <w:pPr>
              <w:suppressAutoHyphens/>
              <w:spacing w:after="0" w:line="240" w:lineRule="auto"/>
              <w:rPr>
                <w:sz w:val="22"/>
              </w:rPr>
            </w:pPr>
            <w:r>
              <w:rPr>
                <w:rFonts w:ascii="Times New Roman" w:eastAsia="Times New Roman" w:hAnsi="Times New Roman" w:cs="Times New Roman"/>
                <w:b/>
                <w:sz w:val="22"/>
              </w:rPr>
              <w:t>200 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A555B8"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D672A0" w14:textId="77777777" w:rsidR="00E030AC" w:rsidRDefault="00000000">
            <w:pPr>
              <w:suppressAutoHyphens/>
              <w:spacing w:after="0" w:line="240" w:lineRule="auto"/>
              <w:rPr>
                <w:sz w:val="22"/>
              </w:rPr>
            </w:pPr>
            <w:r>
              <w:rPr>
                <w:rFonts w:ascii="Times New Roman" w:eastAsia="Times New Roman" w:hAnsi="Times New Roman" w:cs="Times New Roman"/>
                <w:b/>
                <w:sz w:val="22"/>
              </w:rPr>
              <w:t>120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AF8247C"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9CAA5F"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3140EC22"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2AFA43A"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73C10AC" w14:textId="77777777" w:rsidR="00E030AC" w:rsidRDefault="00E030AC">
            <w:pPr>
              <w:suppressAutoHyphens/>
              <w:spacing w:after="0" w:line="240" w:lineRule="auto"/>
              <w:rPr>
                <w:rFonts w:ascii="Calibri" w:eastAsia="Calibri" w:hAnsi="Calibri" w:cs="Calibri"/>
                <w:sz w:val="22"/>
              </w:rPr>
            </w:pPr>
          </w:p>
        </w:tc>
      </w:tr>
      <w:tr w:rsidR="00E030AC" w14:paraId="560CEC10" w14:textId="77777777">
        <w:trPr>
          <w:trHeight w:val="1"/>
        </w:trPr>
        <w:tc>
          <w:tcPr>
            <w:tcW w:w="6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6F3F96"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522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5E757A1" w14:textId="77777777" w:rsidR="00E030AC" w:rsidRDefault="00000000">
            <w:pPr>
              <w:suppressAutoHyphens/>
              <w:spacing w:after="0" w:line="240" w:lineRule="auto"/>
              <w:rPr>
                <w:sz w:val="22"/>
              </w:rPr>
            </w:pPr>
            <w:r>
              <w:rPr>
                <w:rFonts w:ascii="Times New Roman" w:eastAsia="Times New Roman" w:hAnsi="Times New Roman" w:cs="Times New Roman"/>
                <w:b/>
                <w:sz w:val="22"/>
              </w:rPr>
              <w:t>Olejek immersyjny</w:t>
            </w:r>
          </w:p>
        </w:tc>
        <w:tc>
          <w:tcPr>
            <w:tcW w:w="1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1971F6" w14:textId="77777777" w:rsidR="00E030AC" w:rsidRDefault="00000000">
            <w:pPr>
              <w:suppressAutoHyphens/>
              <w:spacing w:after="0" w:line="240" w:lineRule="auto"/>
              <w:rPr>
                <w:sz w:val="22"/>
              </w:rPr>
            </w:pPr>
            <w:r>
              <w:rPr>
                <w:rFonts w:ascii="Times New Roman" w:eastAsia="Times New Roman" w:hAnsi="Times New Roman" w:cs="Times New Roman"/>
                <w:b/>
                <w:sz w:val="22"/>
              </w:rPr>
              <w:t>100ml</w:t>
            </w:r>
          </w:p>
        </w:tc>
        <w:tc>
          <w:tcPr>
            <w:tcW w:w="108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35C63A" w14:textId="77777777" w:rsidR="00E030AC" w:rsidRDefault="00E030AC">
            <w:pPr>
              <w:suppressAutoHyphens/>
              <w:spacing w:after="0" w:line="240" w:lineRule="auto"/>
              <w:rPr>
                <w:rFonts w:ascii="Calibri" w:eastAsia="Calibri" w:hAnsi="Calibri" w:cs="Calibri"/>
                <w:sz w:val="22"/>
              </w:rPr>
            </w:pP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02936F"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60 ml</w:t>
            </w:r>
          </w:p>
        </w:tc>
        <w:tc>
          <w:tcPr>
            <w:tcW w:w="111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DEE689"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20 ml</w:t>
            </w:r>
          </w:p>
        </w:tc>
        <w:tc>
          <w:tcPr>
            <w:tcW w:w="160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3EEE1C" w14:textId="77777777" w:rsidR="00E030AC" w:rsidRDefault="00E030AC">
            <w:pPr>
              <w:suppressAutoHyphens/>
              <w:spacing w:after="0" w:line="240" w:lineRule="auto"/>
              <w:rPr>
                <w:rFonts w:ascii="Calibri" w:eastAsia="Calibri" w:hAnsi="Calibri" w:cs="Calibri"/>
                <w:sz w:val="22"/>
              </w:rPr>
            </w:pP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bottom"/>
          </w:tcPr>
          <w:p w14:paraId="004187EF" w14:textId="77777777" w:rsidR="00E030AC" w:rsidRDefault="00E030AC">
            <w:pPr>
              <w:suppressAutoHyphens/>
              <w:spacing w:after="0" w:line="240" w:lineRule="auto"/>
              <w:rPr>
                <w:rFonts w:ascii="Calibri" w:eastAsia="Calibri" w:hAnsi="Calibri" w:cs="Calibri"/>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D08948B"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D378597" w14:textId="77777777" w:rsidR="00E030AC" w:rsidRDefault="00E030AC">
            <w:pPr>
              <w:suppressAutoHyphens/>
              <w:spacing w:after="0" w:line="240" w:lineRule="auto"/>
              <w:rPr>
                <w:rFonts w:ascii="Calibri" w:eastAsia="Calibri" w:hAnsi="Calibri" w:cs="Calibri"/>
                <w:sz w:val="22"/>
              </w:rPr>
            </w:pPr>
          </w:p>
        </w:tc>
      </w:tr>
      <w:tr w:rsidR="00E030AC" w14:paraId="0EBB6DC5" w14:textId="77777777">
        <w:trPr>
          <w:trHeight w:val="1"/>
        </w:trPr>
        <w:tc>
          <w:tcPr>
            <w:tcW w:w="1110"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C9058B" w14:textId="77777777" w:rsidR="00E030AC" w:rsidRDefault="00E030AC">
            <w:pPr>
              <w:suppressAutoHyphens/>
              <w:spacing w:after="0" w:line="240" w:lineRule="auto"/>
              <w:rPr>
                <w:rFonts w:ascii="Calibri" w:eastAsia="Calibri" w:hAnsi="Calibri" w:cs="Calibri"/>
                <w:sz w:val="22"/>
              </w:rPr>
            </w:pPr>
          </w:p>
        </w:tc>
        <w:tc>
          <w:tcPr>
            <w:tcW w:w="10925" w:type="dxa"/>
            <w:gridSpan w:val="6"/>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E67644" w14:textId="77777777" w:rsidR="00E030AC" w:rsidRDefault="00000000">
            <w:pPr>
              <w:suppressAutoHyphens/>
              <w:spacing w:after="0" w:line="240" w:lineRule="auto"/>
              <w:rPr>
                <w:sz w:val="22"/>
              </w:rPr>
            </w:pPr>
            <w:r>
              <w:rPr>
                <w:rFonts w:ascii="Times New Roman" w:eastAsia="Times New Roman" w:hAnsi="Times New Roman" w:cs="Times New Roman"/>
                <w:b/>
                <w:sz w:val="22"/>
              </w:rPr>
              <w:t>Razem:</w:t>
            </w:r>
          </w:p>
        </w:tc>
        <w:tc>
          <w:tcPr>
            <w:tcW w:w="108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E540790" w14:textId="77777777" w:rsidR="00E030AC" w:rsidRDefault="00E030AC">
            <w:pPr>
              <w:suppressAutoHyphens/>
              <w:spacing w:after="0" w:line="240" w:lineRule="auto"/>
              <w:rPr>
                <w:rFonts w:ascii="Times New Roman" w:eastAsia="Times New Roman" w:hAnsi="Times New Roman" w:cs="Times New Roman"/>
                <w:b/>
                <w:sz w:val="22"/>
              </w:rPr>
            </w:pPr>
          </w:p>
          <w:p w14:paraId="38B2F8A1" w14:textId="77777777" w:rsidR="00E030AC" w:rsidRDefault="00E030AC">
            <w:pPr>
              <w:suppressAutoHyphens/>
              <w:spacing w:after="0" w:line="240" w:lineRule="auto"/>
              <w:rPr>
                <w:rFonts w:ascii="Times New Roman" w:eastAsia="Times New Roman" w:hAnsi="Times New Roman" w:cs="Times New Roman"/>
                <w:b/>
                <w:sz w:val="22"/>
              </w:rPr>
            </w:pPr>
          </w:p>
          <w:p w14:paraId="44F8FFBF" w14:textId="77777777" w:rsidR="00E030AC" w:rsidRDefault="00E030AC">
            <w:pPr>
              <w:suppressAutoHyphens/>
              <w:spacing w:after="0" w:line="240" w:lineRule="auto"/>
              <w:rPr>
                <w:sz w:val="22"/>
              </w:rPr>
            </w:pPr>
          </w:p>
        </w:tc>
        <w:tc>
          <w:tcPr>
            <w:tcW w:w="7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F781243" w14:textId="77777777" w:rsidR="00E030AC" w:rsidRDefault="00E030AC">
            <w:pPr>
              <w:suppressAutoHyphens/>
              <w:spacing w:after="0" w:line="240" w:lineRule="auto"/>
              <w:rPr>
                <w:rFonts w:ascii="Calibri" w:eastAsia="Calibri" w:hAnsi="Calibri" w:cs="Calibri"/>
                <w:sz w:val="22"/>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15FF1" w14:textId="77777777" w:rsidR="00E030AC" w:rsidRDefault="00E030AC">
            <w:pPr>
              <w:suppressAutoHyphens/>
              <w:spacing w:after="0" w:line="240" w:lineRule="auto"/>
              <w:rPr>
                <w:rFonts w:ascii="Times New Roman" w:eastAsia="Times New Roman" w:hAnsi="Times New Roman" w:cs="Times New Roman"/>
                <w:b/>
                <w:sz w:val="22"/>
              </w:rPr>
            </w:pPr>
          </w:p>
          <w:p w14:paraId="1EAA84F5" w14:textId="77777777" w:rsidR="00E030AC" w:rsidRDefault="00E030AC">
            <w:pPr>
              <w:suppressAutoHyphens/>
              <w:spacing w:after="0" w:line="240" w:lineRule="auto"/>
              <w:rPr>
                <w:sz w:val="22"/>
              </w:rPr>
            </w:pPr>
          </w:p>
        </w:tc>
      </w:tr>
    </w:tbl>
    <w:p w14:paraId="476ECBF9" w14:textId="77777777" w:rsidR="00E030AC" w:rsidRDefault="00E030AC">
      <w:pPr>
        <w:suppressAutoHyphens/>
        <w:spacing w:after="0" w:line="276" w:lineRule="auto"/>
        <w:rPr>
          <w:rFonts w:ascii="Times New Roman" w:eastAsia="Times New Roman" w:hAnsi="Times New Roman" w:cs="Times New Roman"/>
          <w:sz w:val="22"/>
        </w:rPr>
      </w:pPr>
    </w:p>
    <w:p w14:paraId="0093EC2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1. Barwniki do barwienia muszą być gotowe do użycia, przechowywane w szczelnie zamkniętych pojemnikach.</w:t>
      </w:r>
    </w:p>
    <w:p w14:paraId="45D7155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2. Karty charakterystyki odczynników i instrukcje metodyczne należy dostarczyć wraz z pierwszą dostawą odczynników do barwienia w wersji papierowej i języku polskim.</w:t>
      </w:r>
    </w:p>
    <w:p w14:paraId="675B8D6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3. Certyfikaty kontroli jakości odczynników w formie papierowej dostarczyć wraz z każdą dostawą odczynników do barwienia.</w:t>
      </w:r>
    </w:p>
    <w:p w14:paraId="3E4C1D41" w14:textId="77777777" w:rsidR="00E030AC" w:rsidRDefault="00E030AC">
      <w:pPr>
        <w:suppressAutoHyphens/>
        <w:spacing w:after="0" w:line="276" w:lineRule="auto"/>
        <w:rPr>
          <w:rFonts w:ascii="Times New Roman" w:eastAsia="Times New Roman" w:hAnsi="Times New Roman" w:cs="Times New Roman"/>
          <w:sz w:val="22"/>
        </w:rPr>
      </w:pPr>
    </w:p>
    <w:p w14:paraId="090B1DFC" w14:textId="77777777" w:rsidR="00E030AC" w:rsidRDefault="00E030AC">
      <w:pPr>
        <w:suppressAutoHyphens/>
        <w:spacing w:after="0" w:line="276" w:lineRule="auto"/>
        <w:rPr>
          <w:rFonts w:ascii="Times New Roman" w:eastAsia="Times New Roman" w:hAnsi="Times New Roman" w:cs="Times New Roman"/>
          <w:sz w:val="22"/>
        </w:rPr>
      </w:pPr>
    </w:p>
    <w:p w14:paraId="0A89F81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 xml:space="preserve">Wszystkie oferowane produkty w poszczególnych pakietach zgodne z Rozporządzeniem Ministra Zdrowia z dnia 17 lutego 2016 r. w sprawie wymagań zasadniczych oraz procedur oceny zgodności wyrobów medycznych </w:t>
      </w:r>
    </w:p>
    <w:p w14:paraId="69FF058F" w14:textId="77777777" w:rsidR="00E030AC" w:rsidRDefault="00E030AC">
      <w:pPr>
        <w:suppressAutoHyphens/>
        <w:spacing w:after="0" w:line="276" w:lineRule="auto"/>
        <w:rPr>
          <w:rFonts w:ascii="Calibri" w:eastAsia="Calibri" w:hAnsi="Calibri" w:cs="Calibri"/>
          <w:sz w:val="22"/>
        </w:rPr>
      </w:pPr>
    </w:p>
    <w:p w14:paraId="7785272C" w14:textId="77777777" w:rsidR="00E030AC" w:rsidRDefault="00E030AC">
      <w:pPr>
        <w:suppressAutoHyphens/>
        <w:spacing w:after="0" w:line="276" w:lineRule="auto"/>
        <w:rPr>
          <w:rFonts w:ascii="Times New Roman" w:eastAsia="Times New Roman" w:hAnsi="Times New Roman" w:cs="Times New Roman"/>
          <w:sz w:val="22"/>
        </w:rPr>
      </w:pPr>
    </w:p>
    <w:p w14:paraId="4A3CB639" w14:textId="77777777" w:rsidR="00E030AC" w:rsidRDefault="00E030AC">
      <w:pPr>
        <w:suppressAutoHyphens/>
        <w:spacing w:after="0" w:line="276" w:lineRule="auto"/>
        <w:rPr>
          <w:rFonts w:ascii="Times New Roman" w:eastAsia="Times New Roman" w:hAnsi="Times New Roman" w:cs="Times New Roman"/>
          <w:sz w:val="22"/>
        </w:rPr>
      </w:pPr>
    </w:p>
    <w:p w14:paraId="162790A3" w14:textId="77777777" w:rsidR="00E030AC" w:rsidRDefault="00E030AC">
      <w:pPr>
        <w:suppressAutoHyphens/>
        <w:spacing w:after="0" w:line="276" w:lineRule="auto"/>
        <w:rPr>
          <w:rFonts w:ascii="Times New Roman" w:eastAsia="Times New Roman" w:hAnsi="Times New Roman" w:cs="Times New Roman"/>
          <w:sz w:val="22"/>
        </w:rPr>
      </w:pPr>
    </w:p>
    <w:p w14:paraId="06E46E39" w14:textId="77777777" w:rsidR="00E030AC" w:rsidRDefault="00E030AC">
      <w:pPr>
        <w:suppressAutoHyphens/>
        <w:spacing w:after="0" w:line="276" w:lineRule="auto"/>
        <w:rPr>
          <w:rFonts w:ascii="Times New Roman" w:eastAsia="Times New Roman" w:hAnsi="Times New Roman" w:cs="Times New Roman"/>
          <w:sz w:val="22"/>
        </w:rPr>
      </w:pPr>
    </w:p>
    <w:p w14:paraId="75137929" w14:textId="77777777" w:rsidR="00162783" w:rsidRDefault="00162783">
      <w:pPr>
        <w:suppressAutoHyphens/>
        <w:spacing w:after="0" w:line="276" w:lineRule="auto"/>
        <w:rPr>
          <w:rFonts w:ascii="Times New Roman" w:eastAsia="Times New Roman" w:hAnsi="Times New Roman" w:cs="Times New Roman"/>
          <w:sz w:val="22"/>
        </w:rPr>
      </w:pPr>
    </w:p>
    <w:p w14:paraId="5B028FC3" w14:textId="77777777" w:rsidR="00162783" w:rsidRDefault="00162783">
      <w:pPr>
        <w:suppressAutoHyphens/>
        <w:spacing w:after="0" w:line="276" w:lineRule="auto"/>
        <w:rPr>
          <w:rFonts w:ascii="Times New Roman" w:eastAsia="Times New Roman" w:hAnsi="Times New Roman" w:cs="Times New Roman"/>
          <w:sz w:val="22"/>
        </w:rPr>
      </w:pPr>
    </w:p>
    <w:p w14:paraId="412F5BB4" w14:textId="77777777" w:rsidR="00162783" w:rsidRDefault="00162783">
      <w:pPr>
        <w:suppressAutoHyphens/>
        <w:spacing w:after="0" w:line="276" w:lineRule="auto"/>
        <w:rPr>
          <w:rFonts w:ascii="Times New Roman" w:eastAsia="Times New Roman" w:hAnsi="Times New Roman" w:cs="Times New Roman"/>
          <w:sz w:val="22"/>
        </w:rPr>
      </w:pPr>
    </w:p>
    <w:p w14:paraId="6A372EDF" w14:textId="77777777" w:rsidR="00162783" w:rsidRDefault="00162783">
      <w:pPr>
        <w:suppressAutoHyphens/>
        <w:spacing w:after="0" w:line="276" w:lineRule="auto"/>
        <w:rPr>
          <w:rFonts w:ascii="Times New Roman" w:eastAsia="Times New Roman" w:hAnsi="Times New Roman" w:cs="Times New Roman"/>
          <w:sz w:val="22"/>
        </w:rPr>
      </w:pPr>
    </w:p>
    <w:p w14:paraId="51C13C4D" w14:textId="77777777" w:rsidR="00162783" w:rsidRDefault="00162783">
      <w:pPr>
        <w:suppressAutoHyphens/>
        <w:spacing w:after="0" w:line="276" w:lineRule="auto"/>
        <w:rPr>
          <w:rFonts w:ascii="Times New Roman" w:eastAsia="Times New Roman" w:hAnsi="Times New Roman" w:cs="Times New Roman"/>
          <w:sz w:val="22"/>
        </w:rPr>
      </w:pPr>
    </w:p>
    <w:p w14:paraId="2FA9F124" w14:textId="77777777" w:rsidR="00162783" w:rsidRDefault="00162783">
      <w:pPr>
        <w:suppressAutoHyphens/>
        <w:spacing w:after="0" w:line="276" w:lineRule="auto"/>
        <w:rPr>
          <w:rFonts w:ascii="Times New Roman" w:eastAsia="Times New Roman" w:hAnsi="Times New Roman" w:cs="Times New Roman"/>
          <w:sz w:val="22"/>
        </w:rPr>
      </w:pPr>
    </w:p>
    <w:p w14:paraId="56E4591D" w14:textId="77777777" w:rsidR="00162783" w:rsidRDefault="00162783">
      <w:pPr>
        <w:suppressAutoHyphens/>
        <w:spacing w:after="0" w:line="276" w:lineRule="auto"/>
        <w:rPr>
          <w:rFonts w:ascii="Times New Roman" w:eastAsia="Times New Roman" w:hAnsi="Times New Roman" w:cs="Times New Roman"/>
          <w:sz w:val="22"/>
        </w:rPr>
      </w:pPr>
    </w:p>
    <w:p w14:paraId="34BC746D" w14:textId="77777777" w:rsidR="00162783" w:rsidRDefault="00162783">
      <w:pPr>
        <w:suppressAutoHyphens/>
        <w:spacing w:after="0" w:line="276" w:lineRule="auto"/>
        <w:rPr>
          <w:rFonts w:ascii="Times New Roman" w:eastAsia="Times New Roman" w:hAnsi="Times New Roman" w:cs="Times New Roman"/>
          <w:sz w:val="22"/>
        </w:rPr>
      </w:pPr>
    </w:p>
    <w:p w14:paraId="5DDCD1E9" w14:textId="77777777" w:rsidR="00162783" w:rsidRDefault="00162783">
      <w:pPr>
        <w:suppressAutoHyphens/>
        <w:spacing w:after="0" w:line="276" w:lineRule="auto"/>
        <w:rPr>
          <w:rFonts w:ascii="Times New Roman" w:eastAsia="Times New Roman" w:hAnsi="Times New Roman" w:cs="Times New Roman"/>
          <w:sz w:val="22"/>
        </w:rPr>
      </w:pPr>
    </w:p>
    <w:p w14:paraId="3E7D42D5" w14:textId="77777777" w:rsidR="00162783" w:rsidRDefault="00162783">
      <w:pPr>
        <w:suppressAutoHyphens/>
        <w:spacing w:after="0" w:line="276" w:lineRule="auto"/>
        <w:rPr>
          <w:rFonts w:ascii="Times New Roman" w:eastAsia="Times New Roman" w:hAnsi="Times New Roman" w:cs="Times New Roman"/>
          <w:sz w:val="22"/>
        </w:rPr>
      </w:pPr>
    </w:p>
    <w:p w14:paraId="69DCFFAA" w14:textId="77777777" w:rsidR="00162783" w:rsidRDefault="00162783">
      <w:pPr>
        <w:suppressAutoHyphens/>
        <w:spacing w:after="0" w:line="276" w:lineRule="auto"/>
        <w:rPr>
          <w:rFonts w:ascii="Times New Roman" w:eastAsia="Times New Roman" w:hAnsi="Times New Roman" w:cs="Times New Roman"/>
          <w:sz w:val="22"/>
        </w:rPr>
      </w:pPr>
    </w:p>
    <w:p w14:paraId="35871F70" w14:textId="77777777" w:rsidR="00162783" w:rsidRDefault="00162783">
      <w:pPr>
        <w:suppressAutoHyphens/>
        <w:spacing w:after="0" w:line="276" w:lineRule="auto"/>
        <w:rPr>
          <w:rFonts w:ascii="Times New Roman" w:eastAsia="Times New Roman" w:hAnsi="Times New Roman" w:cs="Times New Roman"/>
          <w:sz w:val="22"/>
        </w:rPr>
      </w:pPr>
    </w:p>
    <w:p w14:paraId="42DA5583" w14:textId="77777777" w:rsidR="00162783" w:rsidRDefault="00162783">
      <w:pPr>
        <w:suppressAutoHyphens/>
        <w:spacing w:after="0" w:line="276" w:lineRule="auto"/>
        <w:rPr>
          <w:rFonts w:ascii="Times New Roman" w:eastAsia="Times New Roman" w:hAnsi="Times New Roman" w:cs="Times New Roman"/>
          <w:sz w:val="22"/>
        </w:rPr>
      </w:pPr>
    </w:p>
    <w:p w14:paraId="5FEF89ED" w14:textId="77777777" w:rsidR="00162783" w:rsidRDefault="00162783">
      <w:pPr>
        <w:suppressAutoHyphens/>
        <w:spacing w:after="0" w:line="276" w:lineRule="auto"/>
        <w:rPr>
          <w:rFonts w:ascii="Times New Roman" w:eastAsia="Times New Roman" w:hAnsi="Times New Roman" w:cs="Times New Roman"/>
          <w:sz w:val="22"/>
        </w:rPr>
      </w:pPr>
    </w:p>
    <w:p w14:paraId="0ECA8034" w14:textId="77777777" w:rsidR="00162783" w:rsidRDefault="00162783">
      <w:pPr>
        <w:suppressAutoHyphens/>
        <w:spacing w:after="0" w:line="276" w:lineRule="auto"/>
        <w:rPr>
          <w:rFonts w:ascii="Times New Roman" w:eastAsia="Times New Roman" w:hAnsi="Times New Roman" w:cs="Times New Roman"/>
          <w:sz w:val="22"/>
        </w:rPr>
      </w:pPr>
    </w:p>
    <w:p w14:paraId="1AE460A2" w14:textId="77777777" w:rsidR="00162783" w:rsidRDefault="00162783">
      <w:pPr>
        <w:suppressAutoHyphens/>
        <w:spacing w:after="0" w:line="276" w:lineRule="auto"/>
        <w:rPr>
          <w:rFonts w:ascii="Times New Roman" w:eastAsia="Times New Roman" w:hAnsi="Times New Roman" w:cs="Times New Roman"/>
          <w:sz w:val="22"/>
        </w:rPr>
      </w:pPr>
    </w:p>
    <w:p w14:paraId="4D01981E" w14:textId="77777777" w:rsidR="00162783" w:rsidRDefault="00162783">
      <w:pPr>
        <w:suppressAutoHyphens/>
        <w:spacing w:after="0" w:line="276" w:lineRule="auto"/>
        <w:rPr>
          <w:rFonts w:ascii="Times New Roman" w:eastAsia="Times New Roman" w:hAnsi="Times New Roman" w:cs="Times New Roman"/>
          <w:sz w:val="22"/>
        </w:rPr>
      </w:pPr>
    </w:p>
    <w:p w14:paraId="108B227D" w14:textId="77777777" w:rsidR="00162783" w:rsidRDefault="00162783">
      <w:pPr>
        <w:suppressAutoHyphens/>
        <w:spacing w:after="0" w:line="276" w:lineRule="auto"/>
        <w:rPr>
          <w:rFonts w:ascii="Times New Roman" w:eastAsia="Times New Roman" w:hAnsi="Times New Roman" w:cs="Times New Roman"/>
          <w:sz w:val="22"/>
        </w:rPr>
      </w:pPr>
    </w:p>
    <w:p w14:paraId="3436F346" w14:textId="77777777" w:rsidR="00162783" w:rsidRDefault="00162783">
      <w:pPr>
        <w:suppressAutoHyphens/>
        <w:spacing w:after="0" w:line="276" w:lineRule="auto"/>
        <w:rPr>
          <w:rFonts w:ascii="Times New Roman" w:eastAsia="Times New Roman" w:hAnsi="Times New Roman" w:cs="Times New Roman"/>
          <w:sz w:val="22"/>
        </w:rPr>
      </w:pPr>
    </w:p>
    <w:p w14:paraId="46D3D111" w14:textId="77777777" w:rsidR="00162783" w:rsidRDefault="00162783">
      <w:pPr>
        <w:suppressAutoHyphens/>
        <w:spacing w:after="0" w:line="276" w:lineRule="auto"/>
        <w:rPr>
          <w:rFonts w:ascii="Times New Roman" w:eastAsia="Times New Roman" w:hAnsi="Times New Roman" w:cs="Times New Roman"/>
          <w:sz w:val="22"/>
        </w:rPr>
      </w:pPr>
    </w:p>
    <w:p w14:paraId="24F2974D" w14:textId="77777777" w:rsidR="00162783" w:rsidRDefault="00162783">
      <w:pPr>
        <w:suppressAutoHyphens/>
        <w:spacing w:after="0" w:line="276" w:lineRule="auto"/>
        <w:rPr>
          <w:rFonts w:ascii="Times New Roman" w:eastAsia="Times New Roman" w:hAnsi="Times New Roman" w:cs="Times New Roman"/>
          <w:sz w:val="22"/>
        </w:rPr>
      </w:pPr>
    </w:p>
    <w:p w14:paraId="52917291" w14:textId="77777777" w:rsidR="00162783" w:rsidRDefault="00162783">
      <w:pPr>
        <w:suppressAutoHyphens/>
        <w:spacing w:after="0" w:line="276" w:lineRule="auto"/>
        <w:rPr>
          <w:rFonts w:ascii="Times New Roman" w:eastAsia="Times New Roman" w:hAnsi="Times New Roman" w:cs="Times New Roman"/>
          <w:sz w:val="22"/>
        </w:rPr>
      </w:pPr>
    </w:p>
    <w:p w14:paraId="5DC54B73" w14:textId="77777777" w:rsidR="00162783" w:rsidRDefault="00162783">
      <w:pPr>
        <w:suppressAutoHyphens/>
        <w:spacing w:after="0" w:line="276" w:lineRule="auto"/>
        <w:rPr>
          <w:rFonts w:ascii="Times New Roman" w:eastAsia="Times New Roman" w:hAnsi="Times New Roman" w:cs="Times New Roman"/>
          <w:sz w:val="22"/>
        </w:rPr>
      </w:pPr>
    </w:p>
    <w:p w14:paraId="2ACA33D0" w14:textId="77777777" w:rsidR="00162783" w:rsidRDefault="00162783">
      <w:pPr>
        <w:suppressAutoHyphens/>
        <w:spacing w:after="0" w:line="276" w:lineRule="auto"/>
        <w:rPr>
          <w:rFonts w:ascii="Times New Roman" w:eastAsia="Times New Roman" w:hAnsi="Times New Roman" w:cs="Times New Roman"/>
          <w:sz w:val="22"/>
        </w:rPr>
      </w:pPr>
    </w:p>
    <w:p w14:paraId="6C4D4A9C" w14:textId="77777777" w:rsidR="00162783" w:rsidRDefault="00162783">
      <w:pPr>
        <w:suppressAutoHyphens/>
        <w:spacing w:after="0" w:line="276" w:lineRule="auto"/>
        <w:rPr>
          <w:rFonts w:ascii="Times New Roman" w:eastAsia="Times New Roman" w:hAnsi="Times New Roman" w:cs="Times New Roman"/>
          <w:sz w:val="22"/>
        </w:rPr>
      </w:pPr>
    </w:p>
    <w:p w14:paraId="2AD12A51" w14:textId="77777777" w:rsidR="00162783" w:rsidRDefault="00162783">
      <w:pPr>
        <w:suppressAutoHyphens/>
        <w:spacing w:after="0" w:line="276" w:lineRule="auto"/>
        <w:rPr>
          <w:rFonts w:ascii="Times New Roman" w:eastAsia="Times New Roman" w:hAnsi="Times New Roman" w:cs="Times New Roman"/>
          <w:sz w:val="22"/>
        </w:rPr>
      </w:pPr>
    </w:p>
    <w:p w14:paraId="03F2DF0F" w14:textId="77777777" w:rsidR="00162783" w:rsidRDefault="00162783">
      <w:pPr>
        <w:suppressAutoHyphens/>
        <w:spacing w:after="0" w:line="276" w:lineRule="auto"/>
        <w:rPr>
          <w:rFonts w:ascii="Times New Roman" w:eastAsia="Times New Roman" w:hAnsi="Times New Roman" w:cs="Times New Roman"/>
          <w:sz w:val="22"/>
        </w:rPr>
      </w:pPr>
    </w:p>
    <w:p w14:paraId="7048DD7E" w14:textId="77777777" w:rsidR="00162783" w:rsidRDefault="00162783">
      <w:pPr>
        <w:suppressAutoHyphens/>
        <w:spacing w:after="0" w:line="276" w:lineRule="auto"/>
        <w:rPr>
          <w:rFonts w:ascii="Times New Roman" w:eastAsia="Times New Roman" w:hAnsi="Times New Roman" w:cs="Times New Roman"/>
          <w:sz w:val="22"/>
        </w:rPr>
      </w:pPr>
    </w:p>
    <w:p w14:paraId="0618E6C4" w14:textId="77777777" w:rsidR="00162783" w:rsidRDefault="00162783">
      <w:pPr>
        <w:suppressAutoHyphens/>
        <w:spacing w:after="0" w:line="276" w:lineRule="auto"/>
        <w:rPr>
          <w:rFonts w:ascii="Times New Roman" w:eastAsia="Times New Roman" w:hAnsi="Times New Roman" w:cs="Times New Roman"/>
          <w:sz w:val="22"/>
        </w:rPr>
      </w:pPr>
    </w:p>
    <w:p w14:paraId="7B17802B" w14:textId="77777777" w:rsidR="00162783" w:rsidRDefault="00162783">
      <w:pPr>
        <w:suppressAutoHyphens/>
        <w:spacing w:after="0" w:line="276" w:lineRule="auto"/>
        <w:rPr>
          <w:rFonts w:ascii="Times New Roman" w:eastAsia="Times New Roman" w:hAnsi="Times New Roman" w:cs="Times New Roman"/>
          <w:sz w:val="22"/>
        </w:rPr>
      </w:pPr>
    </w:p>
    <w:p w14:paraId="50F9345D" w14:textId="77777777" w:rsidR="00162783" w:rsidRDefault="00162783">
      <w:pPr>
        <w:suppressAutoHyphens/>
        <w:spacing w:after="0" w:line="276" w:lineRule="auto"/>
        <w:rPr>
          <w:rFonts w:ascii="Times New Roman" w:eastAsia="Times New Roman" w:hAnsi="Times New Roman" w:cs="Times New Roman"/>
          <w:sz w:val="22"/>
        </w:rPr>
      </w:pPr>
    </w:p>
    <w:p w14:paraId="4ADD2C9D" w14:textId="77777777" w:rsidR="00162783" w:rsidRDefault="00162783">
      <w:pPr>
        <w:suppressAutoHyphens/>
        <w:spacing w:after="0" w:line="276" w:lineRule="auto"/>
        <w:rPr>
          <w:rFonts w:ascii="Times New Roman" w:eastAsia="Times New Roman" w:hAnsi="Times New Roman" w:cs="Times New Roman"/>
          <w:sz w:val="22"/>
        </w:rPr>
      </w:pPr>
    </w:p>
    <w:p w14:paraId="423635A5" w14:textId="77777777" w:rsidR="00162783" w:rsidRDefault="00162783">
      <w:pPr>
        <w:suppressAutoHyphens/>
        <w:spacing w:after="0" w:line="276" w:lineRule="auto"/>
        <w:rPr>
          <w:rFonts w:ascii="Times New Roman" w:eastAsia="Times New Roman" w:hAnsi="Times New Roman" w:cs="Times New Roman"/>
          <w:sz w:val="22"/>
        </w:rPr>
      </w:pPr>
    </w:p>
    <w:p w14:paraId="154311A3" w14:textId="77777777" w:rsidR="00162783" w:rsidRDefault="00162783">
      <w:pPr>
        <w:suppressAutoHyphens/>
        <w:spacing w:after="0" w:line="276" w:lineRule="auto"/>
        <w:rPr>
          <w:rFonts w:ascii="Times New Roman" w:eastAsia="Times New Roman" w:hAnsi="Times New Roman" w:cs="Times New Roman"/>
          <w:sz w:val="22"/>
        </w:rPr>
      </w:pPr>
    </w:p>
    <w:p w14:paraId="60681C26" w14:textId="77777777" w:rsidR="00162783" w:rsidRDefault="00162783">
      <w:pPr>
        <w:suppressAutoHyphens/>
        <w:spacing w:after="0" w:line="276" w:lineRule="auto"/>
        <w:rPr>
          <w:rFonts w:ascii="Times New Roman" w:eastAsia="Times New Roman" w:hAnsi="Times New Roman" w:cs="Times New Roman"/>
          <w:sz w:val="22"/>
        </w:rPr>
      </w:pPr>
    </w:p>
    <w:p w14:paraId="27EA78B4" w14:textId="77777777" w:rsidR="00162783" w:rsidRDefault="00162783">
      <w:pPr>
        <w:suppressAutoHyphens/>
        <w:spacing w:after="0" w:line="276" w:lineRule="auto"/>
        <w:rPr>
          <w:rFonts w:ascii="Times New Roman" w:eastAsia="Times New Roman" w:hAnsi="Times New Roman" w:cs="Times New Roman"/>
          <w:sz w:val="22"/>
        </w:rPr>
      </w:pPr>
    </w:p>
    <w:p w14:paraId="5AB7F1CE" w14:textId="77777777" w:rsidR="00162783" w:rsidRDefault="00162783">
      <w:pPr>
        <w:suppressAutoHyphens/>
        <w:spacing w:after="0" w:line="276" w:lineRule="auto"/>
        <w:rPr>
          <w:rFonts w:ascii="Times New Roman" w:eastAsia="Times New Roman" w:hAnsi="Times New Roman" w:cs="Times New Roman"/>
          <w:sz w:val="22"/>
        </w:rPr>
      </w:pPr>
    </w:p>
    <w:p w14:paraId="4DF3EC8B" w14:textId="77777777" w:rsidR="00162783" w:rsidRDefault="00162783">
      <w:pPr>
        <w:suppressAutoHyphens/>
        <w:spacing w:after="0" w:line="276" w:lineRule="auto"/>
        <w:rPr>
          <w:rFonts w:ascii="Times New Roman" w:eastAsia="Times New Roman" w:hAnsi="Times New Roman" w:cs="Times New Roman"/>
          <w:sz w:val="22"/>
        </w:rPr>
      </w:pPr>
    </w:p>
    <w:p w14:paraId="56E3F4A4" w14:textId="77777777" w:rsidR="00162783" w:rsidRDefault="00162783">
      <w:pPr>
        <w:suppressAutoHyphens/>
        <w:spacing w:after="0" w:line="276" w:lineRule="auto"/>
        <w:rPr>
          <w:rFonts w:ascii="Times New Roman" w:eastAsia="Times New Roman" w:hAnsi="Times New Roman" w:cs="Times New Roman"/>
          <w:sz w:val="22"/>
        </w:rPr>
      </w:pPr>
    </w:p>
    <w:p w14:paraId="04652C3F" w14:textId="77777777" w:rsidR="00E030AC" w:rsidRDefault="00E030AC">
      <w:pPr>
        <w:suppressAutoHyphens/>
        <w:spacing w:after="0" w:line="276" w:lineRule="auto"/>
        <w:rPr>
          <w:rFonts w:ascii="Times New Roman" w:eastAsia="Times New Roman" w:hAnsi="Times New Roman" w:cs="Times New Roman"/>
          <w:sz w:val="22"/>
        </w:rPr>
      </w:pPr>
    </w:p>
    <w:p w14:paraId="385F0E7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lastRenderedPageBreak/>
        <w:t>Pakiet nr 10 – Szybkie testy diagnostyczne</w:t>
      </w:r>
    </w:p>
    <w:p w14:paraId="31BA605E" w14:textId="77777777" w:rsidR="00E030AC" w:rsidRDefault="00E030AC">
      <w:pPr>
        <w:suppressAutoHyphens/>
        <w:spacing w:after="200" w:line="276" w:lineRule="auto"/>
        <w:rPr>
          <w:rFonts w:ascii="Times New Roman" w:eastAsia="Times New Roman" w:hAnsi="Times New Roman" w:cs="Times New Roman"/>
          <w:sz w:val="22"/>
        </w:rPr>
      </w:pPr>
    </w:p>
    <w:tbl>
      <w:tblPr>
        <w:tblW w:w="0" w:type="auto"/>
        <w:tblInd w:w="108" w:type="dxa"/>
        <w:tblCellMar>
          <w:left w:w="10" w:type="dxa"/>
          <w:right w:w="10" w:type="dxa"/>
        </w:tblCellMar>
        <w:tblLook w:val="0000" w:firstRow="0" w:lastRow="0" w:firstColumn="0" w:lastColumn="0" w:noHBand="0" w:noVBand="0"/>
      </w:tblPr>
      <w:tblGrid>
        <w:gridCol w:w="452"/>
        <w:gridCol w:w="2000"/>
        <w:gridCol w:w="742"/>
        <w:gridCol w:w="926"/>
        <w:gridCol w:w="1026"/>
        <w:gridCol w:w="636"/>
        <w:gridCol w:w="1079"/>
        <w:gridCol w:w="785"/>
        <w:gridCol w:w="522"/>
        <w:gridCol w:w="786"/>
      </w:tblGrid>
      <w:tr w:rsidR="00CF52EE" w14:paraId="1D79C43A"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60FC306"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442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5B9A4F5"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DFA146F"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6DEEC076"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7B5A5C69" w14:textId="77777777" w:rsidR="00E030AC" w:rsidRDefault="00E030AC">
            <w:pPr>
              <w:suppressAutoHyphens/>
              <w:spacing w:after="0" w:line="240" w:lineRule="auto"/>
            </w:pP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4981790"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418"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69CCCD0C"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418"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70E3281D"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27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586C9CF"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2EF8EBFB"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1E81D799"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99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638D322"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7D08B549" w14:textId="77777777" w:rsidR="00E030AC" w:rsidRDefault="00000000">
            <w:pPr>
              <w:suppressAutoHyphens/>
              <w:spacing w:after="0" w:line="240" w:lineRule="auto"/>
            </w:pPr>
            <w:r>
              <w:rPr>
                <w:rFonts w:ascii="Times New Roman" w:eastAsia="Times New Roman" w:hAnsi="Times New Roman" w:cs="Times New Roman"/>
                <w:b/>
                <w:sz w:val="16"/>
              </w:rPr>
              <w:t xml:space="preserve">netto (3x7) </w:t>
            </w:r>
          </w:p>
        </w:tc>
        <w:tc>
          <w:tcPr>
            <w:tcW w:w="56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21FAE20"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2467DE2A"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3FC2B13F"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2B169C5F"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CF52EE" w14:paraId="3F92294A" w14:textId="77777777">
        <w:tc>
          <w:tcPr>
            <w:tcW w:w="92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369A522"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42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6F0EECD"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4062C6D"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BE33866"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16F782FD"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141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068E6E6"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275"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36EC7DE"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993"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BF65FFA"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567"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5CCA283"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168320E8"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CF52EE" w14:paraId="2F69B67A" w14:textId="77777777">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52C39E0" w14:textId="6CB53557" w:rsidR="00E030AC" w:rsidRDefault="002C4F77" w:rsidP="002C4F77">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w:t>
            </w:r>
          </w:p>
          <w:p w14:paraId="6546E0E2" w14:textId="77777777" w:rsidR="002C4F77" w:rsidRPr="002C4F77" w:rsidRDefault="002C4F77" w:rsidP="002C4F77">
            <w:pPr>
              <w:rPr>
                <w:rFonts w:ascii="Calibri" w:eastAsia="Calibri" w:hAnsi="Calibri" w:cs="Calibri"/>
                <w:sz w:val="22"/>
              </w:rPr>
            </w:pP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2E389B" w14:textId="77777777" w:rsidR="00E030AC" w:rsidRDefault="00000000">
            <w:pPr>
              <w:suppressAutoHyphens/>
              <w:spacing w:after="0" w:line="240" w:lineRule="auto"/>
              <w:rPr>
                <w:sz w:val="22"/>
              </w:rPr>
            </w:pPr>
            <w:r>
              <w:rPr>
                <w:rFonts w:ascii="Times New Roman" w:eastAsia="Times New Roman" w:hAnsi="Times New Roman" w:cs="Times New Roman"/>
                <w:b/>
                <w:sz w:val="22"/>
              </w:rPr>
              <w:t>Test kasetkowy do TB (gruźlica) max. op 30 szt.</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73E91D6" w14:textId="4F45DD2B" w:rsidR="00E030AC" w:rsidRDefault="00000000">
            <w:pPr>
              <w:suppressAutoHyphens/>
              <w:spacing w:after="0" w:line="240" w:lineRule="auto"/>
              <w:rPr>
                <w:sz w:val="22"/>
              </w:rPr>
            </w:pPr>
            <w:r>
              <w:rPr>
                <w:rFonts w:ascii="Times New Roman" w:eastAsia="Times New Roman" w:hAnsi="Times New Roman" w:cs="Times New Roman"/>
                <w:b/>
                <w:sz w:val="22"/>
              </w:rPr>
              <w:t>0 ozn</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6D9E93"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6695375" w14:textId="77777777"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0</w:t>
            </w:r>
            <w:r>
              <w:rPr>
                <w:rFonts w:ascii="Times New Roman" w:eastAsia="Times New Roman" w:hAnsi="Times New Roman" w:cs="Times New Roman"/>
                <w:b/>
                <w:sz w:val="22"/>
              </w:rPr>
              <w:t xml:space="preserve"> ozn</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1B3721D" w14:textId="25913909"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00C82504">
              <w:rPr>
                <w:rFonts w:ascii="Times New Roman" w:eastAsia="Times New Roman" w:hAnsi="Times New Roman" w:cs="Times New Roman"/>
                <w:b/>
                <w:sz w:val="22"/>
              </w:rPr>
              <w:t>3</w:t>
            </w:r>
            <w:r w:rsidRPr="00C82504">
              <w:rPr>
                <w:rFonts w:ascii="Times New Roman" w:eastAsia="Times New Roman" w:hAnsi="Times New Roman" w:cs="Times New Roman"/>
                <w:b/>
                <w:sz w:val="22"/>
              </w:rPr>
              <w:t>0</w:t>
            </w:r>
            <w:r>
              <w:rPr>
                <w:rFonts w:ascii="Times New Roman" w:eastAsia="Times New Roman" w:hAnsi="Times New Roman" w:cs="Times New Roman"/>
                <w:b/>
                <w:sz w:val="22"/>
              </w:rPr>
              <w:t xml:space="preserve"> ozn</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C2DAEBB" w14:textId="77777777" w:rsidR="00E030AC" w:rsidRPr="00C82504" w:rsidRDefault="00E030AC">
            <w:pPr>
              <w:suppressAutoHyphens/>
              <w:spacing w:after="0" w:line="240" w:lineRule="auto"/>
              <w:rPr>
                <w:rFonts w:ascii="Times New Roman" w:eastAsia="Times New Roman" w:hAnsi="Times New Roman" w:cs="Times New Roman"/>
                <w:b/>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9520DD"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71A8B7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650B27" w14:textId="77777777" w:rsidR="00E030AC" w:rsidRDefault="00E030AC">
            <w:pPr>
              <w:suppressAutoHyphens/>
              <w:spacing w:after="0" w:line="240" w:lineRule="auto"/>
              <w:rPr>
                <w:rFonts w:ascii="Calibri" w:eastAsia="Calibri" w:hAnsi="Calibri" w:cs="Calibri"/>
                <w:sz w:val="22"/>
              </w:rPr>
            </w:pPr>
          </w:p>
        </w:tc>
      </w:tr>
      <w:tr w:rsidR="00CF52EE" w14:paraId="127E33E5"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626D1D" w14:textId="2BE31AEC" w:rsidR="002C4F77" w:rsidRDefault="002C4F77" w:rsidP="002C4F77">
            <w:pPr>
              <w:tabs>
                <w:tab w:val="left" w:pos="0"/>
              </w:tabs>
              <w:suppressAutoHyphens/>
              <w:spacing w:after="0" w:line="240" w:lineRule="auto"/>
              <w:rPr>
                <w:rFonts w:ascii="Calibri" w:eastAsia="Calibri" w:hAnsi="Calibri" w:cs="Calibri"/>
                <w:sz w:val="22"/>
              </w:rPr>
            </w:pPr>
            <w:r>
              <w:rPr>
                <w:rFonts w:ascii="Calibri" w:eastAsia="Calibri" w:hAnsi="Calibri" w:cs="Calibri"/>
                <w:sz w:val="22"/>
              </w:rPr>
              <w:t>2</w:t>
            </w:r>
          </w:p>
          <w:p w14:paraId="058A41F6" w14:textId="77777777" w:rsidR="00E030AC" w:rsidRDefault="00E030AC" w:rsidP="002C4F77">
            <w:pPr>
              <w:tabs>
                <w:tab w:val="left" w:pos="0"/>
              </w:tabs>
              <w:suppressAutoHyphens/>
              <w:spacing w:after="0" w:line="240" w:lineRule="auto"/>
              <w:ind w:left="785"/>
              <w:rPr>
                <w:rFonts w:ascii="Calibri" w:eastAsia="Calibri" w:hAnsi="Calibri" w:cs="Calibri"/>
                <w:sz w:val="22"/>
              </w:rPr>
            </w:pP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4113377"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Test Waaler-Rose  z kontrolami w zestawie (max opak. 100 ozn.)</w:t>
            </w:r>
          </w:p>
          <w:p w14:paraId="42F01F71" w14:textId="77777777" w:rsidR="00E030AC" w:rsidRDefault="00000000">
            <w:pPr>
              <w:suppressAutoHyphens/>
              <w:spacing w:after="0" w:line="240" w:lineRule="auto"/>
              <w:rPr>
                <w:sz w:val="22"/>
              </w:rPr>
            </w:pPr>
            <w:r>
              <w:rPr>
                <w:rFonts w:ascii="Times New Roman" w:eastAsia="Times New Roman" w:hAnsi="Times New Roman" w:cs="Times New Roman"/>
                <w:b/>
                <w:sz w:val="22"/>
              </w:rPr>
              <w:t>Szybki test hemaglutynacyjny. Zestaw zawiera kontrolę dodatnią i ujemną oraz patyczki. Czułość analityczna: 8 (6 - 16) IU/ml, min. objętość odczynnika 5 ml.</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0F30945" w14:textId="77777777" w:rsidR="00E030AC" w:rsidRDefault="00000000">
            <w:pPr>
              <w:suppressAutoHyphens/>
              <w:spacing w:after="0" w:line="240" w:lineRule="auto"/>
              <w:rPr>
                <w:sz w:val="22"/>
              </w:rPr>
            </w:pPr>
            <w:r>
              <w:rPr>
                <w:rFonts w:ascii="Times New Roman" w:eastAsia="Times New Roman" w:hAnsi="Times New Roman" w:cs="Times New Roman"/>
                <w:b/>
                <w:sz w:val="22"/>
              </w:rPr>
              <w:t>150 ozn.</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6B76006"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3EBBCB7"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90 ozn.</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B39FF6" w14:textId="77777777" w:rsidR="00E030AC" w:rsidRDefault="00000000">
            <w:pPr>
              <w:suppressAutoHyphens/>
              <w:spacing w:after="0" w:line="240" w:lineRule="auto"/>
              <w:rPr>
                <w:sz w:val="22"/>
              </w:rPr>
            </w:pPr>
            <w:r>
              <w:rPr>
                <w:rFonts w:ascii="Times New Roman" w:eastAsia="Times New Roman" w:hAnsi="Times New Roman" w:cs="Times New Roman"/>
                <w:b/>
                <w:sz w:val="22"/>
              </w:rPr>
              <w:t>30 ozn.</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0C4DED"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16415C"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6D62C1B"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166DECC" w14:textId="77777777" w:rsidR="00E030AC" w:rsidRDefault="00E030AC">
            <w:pPr>
              <w:suppressAutoHyphens/>
              <w:spacing w:after="0" w:line="240" w:lineRule="auto"/>
              <w:rPr>
                <w:rFonts w:ascii="Calibri" w:eastAsia="Calibri" w:hAnsi="Calibri" w:cs="Calibri"/>
                <w:sz w:val="22"/>
              </w:rPr>
            </w:pPr>
          </w:p>
        </w:tc>
      </w:tr>
      <w:tr w:rsidR="00CF52EE" w14:paraId="365D737D"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998E5E" w14:textId="428C877B" w:rsidR="00E030AC" w:rsidRDefault="002C4F77" w:rsidP="002C4F77">
            <w:pPr>
              <w:tabs>
                <w:tab w:val="left" w:pos="0"/>
              </w:tabs>
              <w:suppressAutoHyphens/>
              <w:spacing w:after="0" w:line="240" w:lineRule="auto"/>
              <w:rPr>
                <w:rFonts w:ascii="Calibri" w:eastAsia="Calibri" w:hAnsi="Calibri" w:cs="Calibri"/>
                <w:sz w:val="22"/>
              </w:rPr>
            </w:pPr>
            <w:r>
              <w:rPr>
                <w:rFonts w:ascii="Calibri" w:eastAsia="Calibri" w:hAnsi="Calibri" w:cs="Calibri"/>
                <w:sz w:val="22"/>
              </w:rPr>
              <w:t>3</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F76C23"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Test ASO latex  z kontrolami w zestawie (max opak. 100 ozn.)</w:t>
            </w:r>
          </w:p>
          <w:p w14:paraId="35FC5933" w14:textId="77777777" w:rsidR="00E030AC" w:rsidRDefault="00000000">
            <w:pPr>
              <w:suppressAutoHyphens/>
              <w:spacing w:after="0" w:line="240" w:lineRule="auto"/>
              <w:rPr>
                <w:sz w:val="22"/>
              </w:rPr>
            </w:pPr>
            <w:r>
              <w:rPr>
                <w:rFonts w:ascii="Times New Roman" w:eastAsia="Times New Roman" w:hAnsi="Times New Roman" w:cs="Times New Roman"/>
                <w:b/>
                <w:sz w:val="22"/>
              </w:rPr>
              <w:t>ASO test lateksowy półilościowy. Zestaw lateksowy do jakościowego i półilościowego oznaczania anty-streptolizyny O w surowicy. 100 testów. Zestaw zawiera kontrolę dodatnią i ujemną, płytki reakcyjne oraz patyczki. Czułość analityczna: 200 (± 50) IU/ml, min. objętość odczynnika 4  ml</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F6D53E" w14:textId="77777777" w:rsidR="00E030AC" w:rsidRDefault="00000000">
            <w:pPr>
              <w:suppressAutoHyphens/>
              <w:spacing w:after="0" w:line="240" w:lineRule="auto"/>
              <w:rPr>
                <w:sz w:val="22"/>
              </w:rPr>
            </w:pPr>
            <w:r>
              <w:rPr>
                <w:rFonts w:ascii="Times New Roman" w:eastAsia="Times New Roman" w:hAnsi="Times New Roman" w:cs="Times New Roman"/>
                <w:b/>
                <w:sz w:val="22"/>
              </w:rPr>
              <w:t>200 ozn.</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5F6B97"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AF3EF2" w14:textId="77777777" w:rsidR="00E030AC" w:rsidRDefault="00000000">
            <w:pPr>
              <w:suppressAutoHyphens/>
              <w:spacing w:after="0" w:line="240" w:lineRule="auto"/>
              <w:rPr>
                <w:sz w:val="22"/>
              </w:rPr>
            </w:pPr>
            <w:r>
              <w:rPr>
                <w:rFonts w:ascii="Times New Roman" w:eastAsia="Times New Roman" w:hAnsi="Times New Roman" w:cs="Times New Roman"/>
                <w:b/>
                <w:sz w:val="22"/>
              </w:rPr>
              <w:t>120 ozn.</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D0EA180"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 ozn.</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556B8AA"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F733B0"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86D049"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6F16932" w14:textId="77777777" w:rsidR="00E030AC" w:rsidRDefault="00E030AC">
            <w:pPr>
              <w:suppressAutoHyphens/>
              <w:spacing w:after="0" w:line="240" w:lineRule="auto"/>
              <w:rPr>
                <w:rFonts w:ascii="Calibri" w:eastAsia="Calibri" w:hAnsi="Calibri" w:cs="Calibri"/>
                <w:sz w:val="22"/>
              </w:rPr>
            </w:pPr>
          </w:p>
        </w:tc>
      </w:tr>
      <w:tr w:rsidR="00CF52EE" w14:paraId="29F594CE"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245176" w14:textId="243658EB" w:rsidR="00E030AC" w:rsidRDefault="002C4F77" w:rsidP="002C4F77">
            <w:pPr>
              <w:tabs>
                <w:tab w:val="left" w:pos="0"/>
              </w:tabs>
              <w:suppressAutoHyphens/>
              <w:spacing w:after="0" w:line="240" w:lineRule="auto"/>
              <w:rPr>
                <w:rFonts w:ascii="Calibri" w:eastAsia="Calibri" w:hAnsi="Calibri" w:cs="Calibri"/>
                <w:sz w:val="22"/>
              </w:rPr>
            </w:pPr>
            <w:r>
              <w:rPr>
                <w:rFonts w:ascii="Calibri" w:eastAsia="Calibri" w:hAnsi="Calibri" w:cs="Calibri"/>
                <w:sz w:val="22"/>
              </w:rPr>
              <w:t>4</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55E78C"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Test RF  latex z kontrolami w zestawie (max opak. 100 ozn.)</w:t>
            </w:r>
          </w:p>
          <w:p w14:paraId="60A0AADE"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RF test lateksowy. Zestaw lateksowy do jakościowego i półilościowego </w:t>
            </w:r>
            <w:r>
              <w:rPr>
                <w:rFonts w:ascii="Times New Roman" w:eastAsia="Times New Roman" w:hAnsi="Times New Roman" w:cs="Times New Roman"/>
                <w:b/>
                <w:sz w:val="22"/>
              </w:rPr>
              <w:lastRenderedPageBreak/>
              <w:t>oznaczania czynników reumatoidalnych w surowicy.100 testów. Zestaw zawiera kontrolę dodatnią i ujemną, płytki reakcyjne oraz patyczki.   Czułość analityczna: 8 (6 -16) IU/ml, min. objętość odczynnika 5 ml.</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C7EBA8" w14:textId="77777777" w:rsidR="00E030AC" w:rsidRDefault="00000000">
            <w:pPr>
              <w:suppressAutoHyphens/>
              <w:spacing w:after="0" w:line="240" w:lineRule="auto"/>
              <w:rPr>
                <w:sz w:val="22"/>
              </w:rPr>
            </w:pPr>
            <w:r>
              <w:rPr>
                <w:rFonts w:ascii="Times New Roman" w:eastAsia="Times New Roman" w:hAnsi="Times New Roman" w:cs="Times New Roman"/>
                <w:b/>
                <w:sz w:val="22"/>
              </w:rPr>
              <w:lastRenderedPageBreak/>
              <w:t>200 ozn.</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6A839D0"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BEB9BB" w14:textId="77777777" w:rsidR="00E030AC" w:rsidRDefault="00000000">
            <w:pPr>
              <w:suppressAutoHyphens/>
              <w:spacing w:after="0" w:line="240" w:lineRule="auto"/>
              <w:rPr>
                <w:sz w:val="22"/>
              </w:rPr>
            </w:pPr>
            <w:r>
              <w:rPr>
                <w:rFonts w:ascii="Times New Roman" w:eastAsia="Times New Roman" w:hAnsi="Times New Roman" w:cs="Times New Roman"/>
                <w:b/>
                <w:sz w:val="22"/>
              </w:rPr>
              <w:t>120 ozn.</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E7F442"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40 ozn.</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E9239BA"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ABD85C9"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C25B8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3EB013" w14:textId="77777777" w:rsidR="00E030AC" w:rsidRDefault="00E030AC">
            <w:pPr>
              <w:suppressAutoHyphens/>
              <w:spacing w:after="0" w:line="240" w:lineRule="auto"/>
              <w:rPr>
                <w:rFonts w:ascii="Calibri" w:eastAsia="Calibri" w:hAnsi="Calibri" w:cs="Calibri"/>
                <w:sz w:val="22"/>
              </w:rPr>
            </w:pPr>
          </w:p>
        </w:tc>
      </w:tr>
      <w:tr w:rsidR="00CF52EE" w14:paraId="5403FDCC"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5A7CC0" w14:textId="15A97BB9" w:rsidR="00E030AC" w:rsidRDefault="0034087F" w:rsidP="0034087F">
            <w:pPr>
              <w:tabs>
                <w:tab w:val="left" w:pos="0"/>
              </w:tabs>
              <w:suppressAutoHyphens/>
              <w:spacing w:after="0" w:line="240" w:lineRule="auto"/>
              <w:rPr>
                <w:rFonts w:ascii="Calibri" w:eastAsia="Calibri" w:hAnsi="Calibri" w:cs="Calibri"/>
                <w:sz w:val="22"/>
              </w:rPr>
            </w:pPr>
            <w:r>
              <w:rPr>
                <w:rFonts w:ascii="Calibri" w:eastAsia="Calibri" w:hAnsi="Calibri" w:cs="Calibri"/>
                <w:sz w:val="22"/>
              </w:rPr>
              <w:t>5</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370AA64" w14:textId="77777777" w:rsidR="00E030AC" w:rsidRDefault="00000000">
            <w:pPr>
              <w:suppressAutoHyphens/>
              <w:spacing w:after="0" w:line="240" w:lineRule="auto"/>
              <w:rPr>
                <w:sz w:val="22"/>
              </w:rPr>
            </w:pPr>
            <w:r>
              <w:rPr>
                <w:rFonts w:ascii="Times New Roman" w:eastAsia="Times New Roman" w:hAnsi="Times New Roman" w:cs="Times New Roman"/>
                <w:b/>
                <w:sz w:val="22"/>
              </w:rPr>
              <w:t>Zestaw do oznaczania. TIBC</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4459399" w14:textId="77777777" w:rsidR="00E030AC" w:rsidRDefault="00000000">
            <w:pPr>
              <w:suppressAutoHyphens/>
              <w:spacing w:after="0" w:line="240" w:lineRule="auto"/>
              <w:rPr>
                <w:sz w:val="22"/>
              </w:rPr>
            </w:pPr>
            <w:r>
              <w:rPr>
                <w:rFonts w:ascii="Times New Roman" w:eastAsia="Times New Roman" w:hAnsi="Times New Roman" w:cs="Times New Roman"/>
                <w:b/>
                <w:sz w:val="22"/>
              </w:rPr>
              <w:t>250 ozn.</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3C232E"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1E8A4E" w14:textId="77777777" w:rsidR="00E030AC" w:rsidRDefault="00000000">
            <w:pPr>
              <w:suppressAutoHyphens/>
              <w:spacing w:after="0" w:line="240" w:lineRule="auto"/>
              <w:rPr>
                <w:sz w:val="22"/>
              </w:rPr>
            </w:pPr>
            <w:r>
              <w:rPr>
                <w:rFonts w:ascii="Times New Roman" w:eastAsia="Times New Roman" w:hAnsi="Times New Roman" w:cs="Times New Roman"/>
                <w:b/>
                <w:sz w:val="22"/>
              </w:rPr>
              <w:t>150 ozn.</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ACB012"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50 ozn.</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EB854B"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5657784"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0A70B0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5EB9A0" w14:textId="77777777" w:rsidR="00E030AC" w:rsidRDefault="00E030AC">
            <w:pPr>
              <w:suppressAutoHyphens/>
              <w:spacing w:after="0" w:line="240" w:lineRule="auto"/>
              <w:rPr>
                <w:rFonts w:ascii="Calibri" w:eastAsia="Calibri" w:hAnsi="Calibri" w:cs="Calibri"/>
                <w:sz w:val="22"/>
              </w:rPr>
            </w:pPr>
          </w:p>
        </w:tc>
      </w:tr>
      <w:tr w:rsidR="00CF52EE" w14:paraId="3108B90D"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2C70AC" w14:textId="21FC22A7" w:rsidR="00E030AC" w:rsidRDefault="0034087F" w:rsidP="0034087F">
            <w:pPr>
              <w:tabs>
                <w:tab w:val="left" w:pos="0"/>
              </w:tabs>
              <w:suppressAutoHyphens/>
              <w:spacing w:after="0" w:line="240" w:lineRule="auto"/>
              <w:rPr>
                <w:rFonts w:ascii="Calibri" w:eastAsia="Calibri" w:hAnsi="Calibri" w:cs="Calibri"/>
                <w:sz w:val="22"/>
              </w:rPr>
            </w:pPr>
            <w:r>
              <w:rPr>
                <w:rFonts w:ascii="Calibri" w:eastAsia="Calibri" w:hAnsi="Calibri" w:cs="Calibri"/>
                <w:sz w:val="22"/>
              </w:rPr>
              <w:t>6</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BEB501A" w14:textId="77777777" w:rsidR="00E030AC" w:rsidRDefault="00000000">
            <w:pPr>
              <w:suppressAutoHyphens/>
              <w:spacing w:after="0" w:line="240" w:lineRule="auto"/>
              <w:rPr>
                <w:sz w:val="22"/>
              </w:rPr>
            </w:pPr>
            <w:r>
              <w:rPr>
                <w:rFonts w:ascii="Times New Roman" w:eastAsia="Times New Roman" w:hAnsi="Times New Roman" w:cs="Times New Roman"/>
                <w:b/>
                <w:sz w:val="22"/>
              </w:rPr>
              <w:t>Test kasetkowy dla Giardia Lamblia Ag (w kale)</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D6CB237" w14:textId="77777777"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30 ozn.</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DFDA75F" w14:textId="77777777" w:rsidR="00E030AC" w:rsidRPr="00C82504" w:rsidRDefault="00E030AC">
            <w:pPr>
              <w:suppressAutoHyphens/>
              <w:spacing w:after="0" w:line="240" w:lineRule="auto"/>
              <w:rPr>
                <w:rFonts w:ascii="Times New Roman" w:eastAsia="Times New Roman" w:hAnsi="Times New Roman" w:cs="Times New Roman"/>
                <w:b/>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0AB49D" w14:textId="77777777"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20</w:t>
            </w:r>
            <w:r>
              <w:rPr>
                <w:rFonts w:ascii="Times New Roman" w:eastAsia="Times New Roman" w:hAnsi="Times New Roman" w:cs="Times New Roman"/>
                <w:b/>
                <w:sz w:val="22"/>
              </w:rPr>
              <w:t xml:space="preserve"> ozn</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0BFC15B" w14:textId="77777777"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10</w:t>
            </w:r>
            <w:r>
              <w:rPr>
                <w:rFonts w:ascii="Times New Roman" w:eastAsia="Times New Roman" w:hAnsi="Times New Roman" w:cs="Times New Roman"/>
                <w:b/>
                <w:sz w:val="22"/>
              </w:rPr>
              <w:t xml:space="preserve"> ozn</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7697D20"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4F20FE5"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5865E8"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4A6B72" w14:textId="77777777" w:rsidR="00E030AC" w:rsidRDefault="00E030AC">
            <w:pPr>
              <w:suppressAutoHyphens/>
              <w:spacing w:after="0" w:line="240" w:lineRule="auto"/>
              <w:rPr>
                <w:rFonts w:ascii="Calibri" w:eastAsia="Calibri" w:hAnsi="Calibri" w:cs="Calibri"/>
                <w:sz w:val="22"/>
              </w:rPr>
            </w:pPr>
          </w:p>
        </w:tc>
      </w:tr>
      <w:tr w:rsidR="00CF52EE" w14:paraId="3CF5A90D"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AFE9E3" w14:textId="60CA2E38" w:rsidR="00E030AC" w:rsidRDefault="0034087F" w:rsidP="0034087F">
            <w:pPr>
              <w:tabs>
                <w:tab w:val="left" w:pos="0"/>
              </w:tabs>
              <w:suppressAutoHyphens/>
              <w:spacing w:after="0" w:line="240" w:lineRule="auto"/>
              <w:rPr>
                <w:rFonts w:ascii="Calibri" w:eastAsia="Calibri" w:hAnsi="Calibri" w:cs="Calibri"/>
                <w:sz w:val="22"/>
              </w:rPr>
            </w:pPr>
            <w:r>
              <w:rPr>
                <w:rFonts w:ascii="Calibri" w:eastAsia="Calibri" w:hAnsi="Calibri" w:cs="Calibri"/>
                <w:sz w:val="22"/>
              </w:rPr>
              <w:t>7</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5AC6BDB"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Test kasetkowy do wykrywania narkotyków w moczu 10-parametrowy:</w:t>
            </w:r>
          </w:p>
          <w:p w14:paraId="12B2617D" w14:textId="77777777" w:rsidR="00E030AC" w:rsidRDefault="00000000">
            <w:pPr>
              <w:suppressAutoHyphens/>
              <w:spacing w:after="0" w:line="240" w:lineRule="auto"/>
              <w:rPr>
                <w:sz w:val="22"/>
              </w:rPr>
            </w:pPr>
            <w:r>
              <w:rPr>
                <w:rFonts w:ascii="Times New Roman" w:eastAsia="Times New Roman" w:hAnsi="Times New Roman" w:cs="Times New Roman"/>
                <w:b/>
                <w:sz w:val="22"/>
              </w:rPr>
              <w:t>(amfetamina, kokaina, opiaty, metamfetamina, marihuana, barbiturany, benzodiazepiny, metadon, ekstazy, antydepresanty)</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52C356"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50</w:t>
            </w:r>
            <w:r>
              <w:rPr>
                <w:rFonts w:ascii="Times New Roman" w:eastAsia="Times New Roman" w:hAnsi="Times New Roman" w:cs="Times New Roman"/>
                <w:b/>
                <w:sz w:val="22"/>
              </w:rPr>
              <w:t xml:space="preserve"> ozn.</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1CACA8" w14:textId="77777777" w:rsidR="00E030AC" w:rsidRPr="00C82504" w:rsidRDefault="00E030AC">
            <w:pPr>
              <w:suppressAutoHyphens/>
              <w:spacing w:after="0" w:line="240" w:lineRule="auto"/>
              <w:rPr>
                <w:rFonts w:ascii="Times New Roman" w:eastAsia="Times New Roman" w:hAnsi="Times New Roman" w:cs="Times New Roman"/>
                <w:b/>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11890E3" w14:textId="77777777"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30</w:t>
            </w:r>
            <w:r>
              <w:rPr>
                <w:rFonts w:ascii="Times New Roman" w:eastAsia="Times New Roman" w:hAnsi="Times New Roman" w:cs="Times New Roman"/>
                <w:b/>
                <w:sz w:val="22"/>
              </w:rPr>
              <w:t xml:space="preserve"> ozn.</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67AFE80" w14:textId="77777777" w:rsidR="00E030AC" w:rsidRPr="00C82504"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  </w:t>
            </w:r>
            <w:r w:rsidRPr="00C82504">
              <w:rPr>
                <w:rFonts w:ascii="Times New Roman" w:eastAsia="Times New Roman" w:hAnsi="Times New Roman" w:cs="Times New Roman"/>
                <w:b/>
                <w:sz w:val="22"/>
              </w:rPr>
              <w:t>20</w:t>
            </w:r>
            <w:r>
              <w:rPr>
                <w:rFonts w:ascii="Times New Roman" w:eastAsia="Times New Roman" w:hAnsi="Times New Roman" w:cs="Times New Roman"/>
                <w:b/>
                <w:sz w:val="22"/>
              </w:rPr>
              <w:t xml:space="preserve"> ozn.</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7824A85"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C71A360"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956DF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A7AF1C" w14:textId="77777777" w:rsidR="00E030AC" w:rsidRDefault="00E030AC">
            <w:pPr>
              <w:suppressAutoHyphens/>
              <w:spacing w:after="0" w:line="240" w:lineRule="auto"/>
              <w:rPr>
                <w:rFonts w:ascii="Calibri" w:eastAsia="Calibri" w:hAnsi="Calibri" w:cs="Calibri"/>
                <w:sz w:val="22"/>
              </w:rPr>
            </w:pPr>
          </w:p>
        </w:tc>
      </w:tr>
      <w:tr w:rsidR="00CF52EE" w14:paraId="06CBC59A"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7633682" w14:textId="475BF41C" w:rsidR="00E030AC" w:rsidRDefault="0034087F" w:rsidP="0034087F">
            <w:pPr>
              <w:tabs>
                <w:tab w:val="left" w:pos="0"/>
              </w:tabs>
              <w:suppressAutoHyphens/>
              <w:spacing w:after="0" w:line="240" w:lineRule="auto"/>
              <w:rPr>
                <w:rFonts w:ascii="Calibri" w:eastAsia="Calibri" w:hAnsi="Calibri" w:cs="Calibri"/>
                <w:sz w:val="22"/>
              </w:rPr>
            </w:pPr>
            <w:r>
              <w:rPr>
                <w:rFonts w:ascii="Calibri" w:eastAsia="Calibri" w:hAnsi="Calibri" w:cs="Calibri"/>
                <w:sz w:val="22"/>
              </w:rPr>
              <w:t>8</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2EEA72" w14:textId="77777777" w:rsidR="00E030AC" w:rsidRDefault="00000000">
            <w:pPr>
              <w:suppressAutoHyphens/>
              <w:spacing w:after="0" w:line="240" w:lineRule="auto"/>
              <w:rPr>
                <w:sz w:val="22"/>
              </w:rPr>
            </w:pPr>
            <w:r>
              <w:rPr>
                <w:rFonts w:ascii="Times New Roman" w:eastAsia="Times New Roman" w:hAnsi="Times New Roman" w:cs="Times New Roman"/>
                <w:b/>
                <w:sz w:val="22"/>
              </w:rPr>
              <w:t>Test kasetkowy do oznaczania reagin kiłowych</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E513B8" w14:textId="28589AB4" w:rsidR="00E030AC" w:rsidRDefault="00C82504">
            <w:pPr>
              <w:suppressAutoHyphens/>
              <w:spacing w:after="0" w:line="240" w:lineRule="auto"/>
              <w:rPr>
                <w:sz w:val="22"/>
              </w:rPr>
            </w:pPr>
            <w:r>
              <w:rPr>
                <w:rFonts w:ascii="Times New Roman" w:eastAsia="Times New Roman" w:hAnsi="Times New Roman" w:cs="Times New Roman"/>
                <w:b/>
                <w:sz w:val="22"/>
              </w:rPr>
              <w:t>0 ozn.</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D3260DE"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0BB1B7B"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0</w:t>
            </w:r>
            <w:r>
              <w:rPr>
                <w:rFonts w:ascii="Times New Roman" w:eastAsia="Times New Roman" w:hAnsi="Times New Roman" w:cs="Times New Roman"/>
                <w:b/>
                <w:sz w:val="22"/>
              </w:rPr>
              <w:t xml:space="preserve"> ozn.</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1A4108" w14:textId="0F96E7B9" w:rsidR="00E030AC" w:rsidRDefault="00000000">
            <w:pPr>
              <w:suppressAutoHyphens/>
              <w:spacing w:after="0" w:line="240" w:lineRule="auto"/>
              <w:rPr>
                <w:sz w:val="22"/>
              </w:rPr>
            </w:pPr>
            <w:r>
              <w:rPr>
                <w:rFonts w:ascii="Times New Roman" w:eastAsia="Times New Roman" w:hAnsi="Times New Roman" w:cs="Times New Roman"/>
                <w:b/>
                <w:sz w:val="22"/>
              </w:rPr>
              <w:t xml:space="preserve"> </w:t>
            </w:r>
            <w:r w:rsidR="00C82504">
              <w:rPr>
                <w:rFonts w:ascii="Times New Roman" w:eastAsia="Times New Roman" w:hAnsi="Times New Roman" w:cs="Times New Roman"/>
                <w:b/>
                <w:sz w:val="22"/>
              </w:rPr>
              <w:t>2</w:t>
            </w:r>
            <w:r>
              <w:rPr>
                <w:rFonts w:ascii="Times New Roman" w:eastAsia="Times New Roman" w:hAnsi="Times New Roman" w:cs="Times New Roman"/>
                <w:b/>
                <w:sz w:val="22"/>
              </w:rPr>
              <w:t>5 ozn.</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3DB9C7"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A0CFA62"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EE5B7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36CFB9" w14:textId="77777777" w:rsidR="00E030AC" w:rsidRDefault="00E030AC">
            <w:pPr>
              <w:suppressAutoHyphens/>
              <w:spacing w:after="0" w:line="240" w:lineRule="auto"/>
              <w:rPr>
                <w:rFonts w:ascii="Calibri" w:eastAsia="Calibri" w:hAnsi="Calibri" w:cs="Calibri"/>
                <w:sz w:val="22"/>
              </w:rPr>
            </w:pPr>
          </w:p>
        </w:tc>
      </w:tr>
      <w:tr w:rsidR="00CF52EE" w14:paraId="2246397B" w14:textId="77777777">
        <w:trPr>
          <w:trHeight w:val="1"/>
        </w:trPr>
        <w:tc>
          <w:tcPr>
            <w:tcW w:w="92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684CCE" w14:textId="42C830A4"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9</w:t>
            </w:r>
          </w:p>
        </w:tc>
        <w:tc>
          <w:tcPr>
            <w:tcW w:w="442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6576CF5" w14:textId="77777777" w:rsidR="00E030AC" w:rsidRDefault="00000000">
            <w:pPr>
              <w:suppressAutoHyphens/>
              <w:spacing w:after="0" w:line="240" w:lineRule="auto"/>
              <w:rPr>
                <w:sz w:val="22"/>
              </w:rPr>
            </w:pPr>
            <w:r>
              <w:rPr>
                <w:rFonts w:ascii="Times New Roman" w:eastAsia="Times New Roman" w:hAnsi="Times New Roman" w:cs="Times New Roman"/>
                <w:b/>
                <w:sz w:val="22"/>
              </w:rPr>
              <w:t>Test ciążowy - test płytkowy o czułości 20 mIU/ml do wykrywania hormonu hCG w moczu lub surowicy</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FB989E" w14:textId="6A33AC47" w:rsidR="00E030AC" w:rsidRDefault="00000000">
            <w:pPr>
              <w:suppressAutoHyphens/>
              <w:spacing w:after="0" w:line="240" w:lineRule="auto"/>
              <w:rPr>
                <w:sz w:val="22"/>
              </w:rPr>
            </w:pPr>
            <w:r>
              <w:rPr>
                <w:rFonts w:ascii="Times New Roman" w:eastAsia="Times New Roman" w:hAnsi="Times New Roman" w:cs="Times New Roman"/>
                <w:b/>
                <w:sz w:val="22"/>
              </w:rPr>
              <w:t>0 ozn</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91AC647"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3358CAD" w14:textId="77777777" w:rsidR="00E030AC" w:rsidRPr="00C82504" w:rsidRDefault="00000000">
            <w:pPr>
              <w:suppressAutoHyphens/>
              <w:spacing w:after="0" w:line="240" w:lineRule="auto"/>
              <w:rPr>
                <w:rFonts w:ascii="Times New Roman" w:eastAsia="Times New Roman" w:hAnsi="Times New Roman" w:cs="Times New Roman"/>
                <w:b/>
                <w:sz w:val="22"/>
              </w:rPr>
            </w:pPr>
            <w:r w:rsidRPr="00C82504">
              <w:rPr>
                <w:rFonts w:ascii="Times New Roman" w:eastAsia="Times New Roman" w:hAnsi="Times New Roman" w:cs="Times New Roman"/>
                <w:b/>
                <w:sz w:val="22"/>
              </w:rPr>
              <w:t>0</w:t>
            </w:r>
            <w:r>
              <w:rPr>
                <w:rFonts w:ascii="Times New Roman" w:eastAsia="Times New Roman" w:hAnsi="Times New Roman" w:cs="Times New Roman"/>
                <w:b/>
                <w:sz w:val="22"/>
              </w:rPr>
              <w:t xml:space="preserve"> ozn</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629E7D" w14:textId="2B446F96" w:rsidR="00E030AC" w:rsidRDefault="00000000">
            <w:pPr>
              <w:suppressAutoHyphens/>
              <w:spacing w:after="0" w:line="240" w:lineRule="auto"/>
              <w:rPr>
                <w:sz w:val="22"/>
              </w:rPr>
            </w:pPr>
            <w:r>
              <w:rPr>
                <w:rFonts w:ascii="Times New Roman" w:eastAsia="Times New Roman" w:hAnsi="Times New Roman" w:cs="Times New Roman"/>
                <w:b/>
                <w:sz w:val="22"/>
              </w:rPr>
              <w:t xml:space="preserve"> </w:t>
            </w:r>
            <w:r w:rsidR="00C82504">
              <w:rPr>
                <w:rFonts w:ascii="Times New Roman" w:eastAsia="Times New Roman" w:hAnsi="Times New Roman" w:cs="Times New Roman"/>
                <w:b/>
                <w:sz w:val="22"/>
              </w:rPr>
              <w:t>2</w:t>
            </w:r>
            <w:r>
              <w:rPr>
                <w:rFonts w:ascii="Times New Roman" w:eastAsia="Times New Roman" w:hAnsi="Times New Roman" w:cs="Times New Roman"/>
                <w:b/>
                <w:sz w:val="22"/>
              </w:rPr>
              <w:t>4 ozn</w:t>
            </w:r>
          </w:p>
        </w:tc>
        <w:tc>
          <w:tcPr>
            <w:tcW w:w="127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A6712D9" w14:textId="77777777" w:rsidR="00E030AC" w:rsidRDefault="00E030AC">
            <w:pPr>
              <w:suppressAutoHyphens/>
              <w:spacing w:after="0" w:line="240" w:lineRule="auto"/>
              <w:rPr>
                <w:rFonts w:ascii="Calibri" w:eastAsia="Calibri" w:hAnsi="Calibri" w:cs="Calibri"/>
                <w:sz w:val="22"/>
              </w:rPr>
            </w:pPr>
          </w:p>
        </w:tc>
        <w:tc>
          <w:tcPr>
            <w:tcW w:w="9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F4B0F55" w14:textId="77777777" w:rsidR="00E030AC" w:rsidRDefault="00E030AC">
            <w:pPr>
              <w:suppressAutoHyphens/>
              <w:spacing w:after="0" w:line="240" w:lineRule="auto"/>
              <w:rPr>
                <w:rFonts w:ascii="Calibri" w:eastAsia="Calibri" w:hAnsi="Calibri" w:cs="Calibri"/>
                <w:sz w:val="22"/>
              </w:rPr>
            </w:pPr>
          </w:p>
        </w:tc>
        <w:tc>
          <w:tcPr>
            <w:tcW w:w="5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D981D7F"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FB08760" w14:textId="77777777" w:rsidR="00E030AC" w:rsidRDefault="00E030AC">
            <w:pPr>
              <w:suppressAutoHyphens/>
              <w:spacing w:after="0" w:line="240" w:lineRule="auto"/>
              <w:rPr>
                <w:rFonts w:ascii="Calibri" w:eastAsia="Calibri" w:hAnsi="Calibri" w:cs="Calibri"/>
                <w:sz w:val="22"/>
              </w:rPr>
            </w:pPr>
          </w:p>
        </w:tc>
      </w:tr>
      <w:tr w:rsidR="00CF52EE" w14:paraId="0209BB3B"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B17E1B9" w14:textId="0FCC0BB2"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10</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3B5F54"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Test kasetkowy do wykrywania Streptococcus pneumoniae w moczu</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6C513BA"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500 ozn</w:t>
            </w: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19283DC"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D97F1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300 ozn</w:t>
            </w: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ED6C0C"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100 ozn</w:t>
            </w:r>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56E844"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21965BA"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3604F10"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0C5DF06" w14:textId="77777777" w:rsidR="00E030AC" w:rsidRDefault="00E030AC">
            <w:pPr>
              <w:suppressAutoHyphens/>
              <w:spacing w:after="0" w:line="240" w:lineRule="auto"/>
              <w:rPr>
                <w:rFonts w:ascii="Calibri" w:eastAsia="Calibri" w:hAnsi="Calibri" w:cs="Calibri"/>
                <w:sz w:val="22"/>
              </w:rPr>
            </w:pPr>
          </w:p>
        </w:tc>
      </w:tr>
      <w:tr w:rsidR="00CF52EE" w14:paraId="481B49EF"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A6075F0" w14:textId="0F8C69EB"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11</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199582C"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Test kasetkowy do wykrywania Legionella pneumophila w moczu</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2D8749D"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400 ozn</w:t>
            </w: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4FE82C6"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2EBDAAC"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240 ozn</w:t>
            </w: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D30ABCF"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  80 ozn</w:t>
            </w:r>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F3C0E4C"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FD5B3E"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BA2270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BEFDCB" w14:textId="77777777" w:rsidR="00E030AC" w:rsidRDefault="00E030AC">
            <w:pPr>
              <w:suppressAutoHyphens/>
              <w:spacing w:after="0" w:line="240" w:lineRule="auto"/>
              <w:rPr>
                <w:rFonts w:ascii="Calibri" w:eastAsia="Calibri" w:hAnsi="Calibri" w:cs="Calibri"/>
                <w:sz w:val="22"/>
              </w:rPr>
            </w:pPr>
          </w:p>
        </w:tc>
      </w:tr>
      <w:tr w:rsidR="00CF52EE" w14:paraId="20889B61"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9F032F5" w14:textId="18D0CE08"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lastRenderedPageBreak/>
              <w:t>12</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DFD8BD"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Test kasetkowy do wykrywania COVID-19, RSV, grypy typu A i B (typu COMBO) w wymazie z nosogardzieli, nosa</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8AAE8B"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1700 ozn</w:t>
            </w: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F56C2EC"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E808299"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1020 ozn</w:t>
            </w: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1ED729"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 340 ozn</w:t>
            </w:r>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13126DA"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AC1C7C"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CDB017"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E94F00" w14:textId="77777777" w:rsidR="00E030AC" w:rsidRDefault="00E030AC">
            <w:pPr>
              <w:suppressAutoHyphens/>
              <w:spacing w:after="0" w:line="240" w:lineRule="auto"/>
              <w:rPr>
                <w:rFonts w:ascii="Calibri" w:eastAsia="Calibri" w:hAnsi="Calibri" w:cs="Calibri"/>
                <w:sz w:val="22"/>
              </w:rPr>
            </w:pPr>
          </w:p>
        </w:tc>
      </w:tr>
      <w:tr w:rsidR="00CF52EE" w14:paraId="4AE4AA58"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3BD8CB0" w14:textId="55C9A7F8"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13</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9CB1B7A"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Test kasetkowy do wykrywania antygenu Covid-19, RhV, PIV, RSV, ADV, hMPV, grypy typu A i B w wymazie z nosogardzieli, nosa</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FE9BB23" w14:textId="77777777" w:rsidR="00E030AC" w:rsidRPr="00C82504" w:rsidRDefault="00000000">
            <w:pPr>
              <w:suppressAutoHyphens/>
              <w:spacing w:after="0" w:line="240" w:lineRule="auto"/>
              <w:rPr>
                <w:rFonts w:ascii="Times New Roman" w:eastAsia="Times New Roman" w:hAnsi="Times New Roman" w:cs="Times New Roman"/>
                <w:b/>
                <w:color w:val="000000"/>
                <w:sz w:val="22"/>
              </w:rPr>
            </w:pPr>
            <w:r w:rsidRPr="00C82504">
              <w:rPr>
                <w:rFonts w:ascii="Times New Roman" w:eastAsia="Times New Roman" w:hAnsi="Times New Roman" w:cs="Times New Roman"/>
                <w:b/>
                <w:color w:val="000000"/>
                <w:sz w:val="22"/>
              </w:rPr>
              <w:t>50</w:t>
            </w:r>
            <w:r>
              <w:rPr>
                <w:rFonts w:ascii="Times New Roman" w:eastAsia="Times New Roman" w:hAnsi="Times New Roman" w:cs="Times New Roman"/>
                <w:b/>
                <w:color w:val="000000"/>
                <w:sz w:val="22"/>
              </w:rPr>
              <w:t xml:space="preserve"> ozn</w:t>
            </w: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BD00CF" w14:textId="77777777" w:rsidR="00E030AC" w:rsidRPr="00C82504" w:rsidRDefault="00E030AC">
            <w:pPr>
              <w:suppressAutoHyphens/>
              <w:spacing w:after="0" w:line="240" w:lineRule="auto"/>
              <w:rPr>
                <w:rFonts w:ascii="Times New Roman" w:eastAsia="Times New Roman" w:hAnsi="Times New Roman" w:cs="Times New Roman"/>
                <w:b/>
                <w:color w:val="000000"/>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1D4EFE5" w14:textId="77777777" w:rsidR="00E030AC" w:rsidRPr="00C82504" w:rsidRDefault="00000000">
            <w:pPr>
              <w:suppressAutoHyphens/>
              <w:spacing w:after="0" w:line="240" w:lineRule="auto"/>
              <w:rPr>
                <w:rFonts w:ascii="Times New Roman" w:eastAsia="Times New Roman" w:hAnsi="Times New Roman" w:cs="Times New Roman"/>
                <w:b/>
                <w:color w:val="000000"/>
                <w:sz w:val="22"/>
              </w:rPr>
            </w:pPr>
            <w:r w:rsidRPr="00C82504">
              <w:rPr>
                <w:rFonts w:ascii="Times New Roman" w:eastAsia="Times New Roman" w:hAnsi="Times New Roman" w:cs="Times New Roman"/>
                <w:b/>
                <w:color w:val="000000"/>
                <w:sz w:val="22"/>
              </w:rPr>
              <w:t>25</w:t>
            </w:r>
            <w:r>
              <w:rPr>
                <w:rFonts w:ascii="Times New Roman" w:eastAsia="Times New Roman" w:hAnsi="Times New Roman" w:cs="Times New Roman"/>
                <w:b/>
                <w:color w:val="000000"/>
                <w:sz w:val="22"/>
              </w:rPr>
              <w:t xml:space="preserve"> ozn</w:t>
            </w: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041736" w14:textId="77777777" w:rsidR="00E030AC" w:rsidRPr="00C82504" w:rsidRDefault="00000000">
            <w:pPr>
              <w:suppressAutoHyphens/>
              <w:spacing w:after="0" w:line="240" w:lineRule="auto"/>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 xml:space="preserve">   </w:t>
            </w:r>
            <w:r w:rsidRPr="00C82504">
              <w:rPr>
                <w:rFonts w:ascii="Times New Roman" w:eastAsia="Times New Roman" w:hAnsi="Times New Roman" w:cs="Times New Roman"/>
                <w:b/>
                <w:color w:val="000000"/>
                <w:sz w:val="22"/>
              </w:rPr>
              <w:t>25</w:t>
            </w:r>
            <w:r>
              <w:rPr>
                <w:rFonts w:ascii="Times New Roman" w:eastAsia="Times New Roman" w:hAnsi="Times New Roman" w:cs="Times New Roman"/>
                <w:b/>
                <w:color w:val="000000"/>
                <w:sz w:val="22"/>
              </w:rPr>
              <w:t xml:space="preserve"> ozn</w:t>
            </w:r>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4FB1F33"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0E8C44B"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BF1FC7"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32E76A" w14:textId="77777777" w:rsidR="00E030AC" w:rsidRDefault="00E030AC">
            <w:pPr>
              <w:suppressAutoHyphens/>
              <w:spacing w:after="0" w:line="240" w:lineRule="auto"/>
              <w:rPr>
                <w:rFonts w:ascii="Calibri" w:eastAsia="Calibri" w:hAnsi="Calibri" w:cs="Calibri"/>
                <w:sz w:val="22"/>
              </w:rPr>
            </w:pPr>
          </w:p>
        </w:tc>
      </w:tr>
      <w:tr w:rsidR="00CF52EE" w14:paraId="54FDC2E7"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67CDD5" w14:textId="40C851D4"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14</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503261"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Test kasetkowy do wykrywania przeciwciał IgM Mycoplasma pneumoniae w surowicy</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A99074"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D17641E"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568B2A8"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0 </w:t>
            </w: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C9AB61D"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40 ozn. </w:t>
            </w:r>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4963A2"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800350"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20BD627"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235196" w14:textId="77777777" w:rsidR="00E030AC" w:rsidRDefault="00E030AC">
            <w:pPr>
              <w:suppressAutoHyphens/>
              <w:spacing w:after="0" w:line="240" w:lineRule="auto"/>
              <w:rPr>
                <w:rFonts w:ascii="Calibri" w:eastAsia="Calibri" w:hAnsi="Calibri" w:cs="Calibri"/>
                <w:sz w:val="22"/>
              </w:rPr>
            </w:pPr>
          </w:p>
        </w:tc>
      </w:tr>
      <w:tr w:rsidR="00CF52EE" w14:paraId="79B75259"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62B08D6" w14:textId="492B0AE5"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15</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FEC951"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Test kasetkowy do wykrywania GDH Clostridium difficile w kale</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7DFE84"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200 ozn</w:t>
            </w: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9A02D7"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36BD9BB"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120 ozn</w:t>
            </w: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8CBCDD"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 40 ozn</w:t>
            </w:r>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13653A3"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3356AD"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891091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173E21" w14:textId="77777777" w:rsidR="00E030AC" w:rsidRDefault="00E030AC">
            <w:pPr>
              <w:suppressAutoHyphens/>
              <w:spacing w:after="0" w:line="240" w:lineRule="auto"/>
              <w:rPr>
                <w:rFonts w:ascii="Calibri" w:eastAsia="Calibri" w:hAnsi="Calibri" w:cs="Calibri"/>
                <w:sz w:val="22"/>
              </w:rPr>
            </w:pPr>
          </w:p>
        </w:tc>
      </w:tr>
      <w:tr w:rsidR="00CF52EE" w14:paraId="4847A86E"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8DF22C9" w14:textId="2BD0914B"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16</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34635A2"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Test kasetkowy do wykrywania toxyn A i B Clostridium difficile w kale</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7848607"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100 ozn</w:t>
            </w: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16B63F"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5A8AD2"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  60 ozn</w:t>
            </w: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8C5E66"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 xml:space="preserve">  20 ozn</w:t>
            </w:r>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C0E4D2B"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B3237D"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2656D7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246BC8" w14:textId="77777777" w:rsidR="00E030AC" w:rsidRDefault="00E030AC">
            <w:pPr>
              <w:suppressAutoHyphens/>
              <w:spacing w:after="0" w:line="240" w:lineRule="auto"/>
              <w:rPr>
                <w:rFonts w:ascii="Calibri" w:eastAsia="Calibri" w:hAnsi="Calibri" w:cs="Calibri"/>
                <w:sz w:val="22"/>
              </w:rPr>
            </w:pPr>
          </w:p>
        </w:tc>
      </w:tr>
      <w:tr w:rsidR="00CF52EE" w14:paraId="45A53852"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0155676" w14:textId="15CA4006"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17</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A29FD1" w14:textId="77777777" w:rsidR="00E030AC" w:rsidRDefault="00000000">
            <w:pPr>
              <w:suppressAutoHyphens/>
              <w:spacing w:after="0" w:line="240" w:lineRule="auto"/>
            </w:pPr>
            <w:r>
              <w:rPr>
                <w:rFonts w:ascii="Times New Roman" w:eastAsia="Times New Roman" w:hAnsi="Times New Roman" w:cs="Times New Roman"/>
                <w:b/>
                <w:color w:val="000000"/>
              </w:rPr>
              <w:t>Test kasetkowy do wykrywania HbsAg w surowicy</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2DA028B" w14:textId="77777777" w:rsidR="00E030AC" w:rsidRDefault="00000000">
            <w:pPr>
              <w:suppressAutoHyphens/>
              <w:spacing w:after="0" w:line="240" w:lineRule="auto"/>
            </w:pPr>
            <w:r>
              <w:rPr>
                <w:rFonts w:ascii="Times New Roman" w:eastAsia="Times New Roman" w:hAnsi="Times New Roman" w:cs="Times New Roman"/>
                <w:b/>
                <w:color w:val="000000"/>
              </w:rPr>
              <w:t>120 ozn</w:t>
            </w: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0A0925F"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B1C145D" w14:textId="77777777" w:rsidR="00E030AC" w:rsidRPr="00C82504" w:rsidRDefault="00000000">
            <w:pPr>
              <w:suppressAutoHyphen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C82504">
              <w:rPr>
                <w:rFonts w:ascii="Times New Roman" w:eastAsia="Times New Roman" w:hAnsi="Times New Roman" w:cs="Times New Roman"/>
                <w:b/>
                <w:color w:val="000000"/>
              </w:rPr>
              <w:t>80</w:t>
            </w:r>
            <w:r>
              <w:rPr>
                <w:rFonts w:ascii="Times New Roman" w:eastAsia="Times New Roman" w:hAnsi="Times New Roman" w:cs="Times New Roman"/>
                <w:b/>
                <w:color w:val="000000"/>
              </w:rPr>
              <w:t xml:space="preserve"> ozn</w:t>
            </w: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F460310" w14:textId="77777777" w:rsidR="00E030AC" w:rsidRPr="00C82504" w:rsidRDefault="00000000">
            <w:pPr>
              <w:suppressAutoHyphen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C82504">
              <w:rPr>
                <w:rFonts w:ascii="Times New Roman" w:eastAsia="Times New Roman" w:hAnsi="Times New Roman" w:cs="Times New Roman"/>
                <w:b/>
                <w:color w:val="000000"/>
              </w:rPr>
              <w:t>40</w:t>
            </w:r>
            <w:r>
              <w:rPr>
                <w:rFonts w:ascii="Times New Roman" w:eastAsia="Times New Roman" w:hAnsi="Times New Roman" w:cs="Times New Roman"/>
                <w:b/>
                <w:color w:val="000000"/>
              </w:rPr>
              <w:t xml:space="preserve"> ozn</w:t>
            </w:r>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F03708"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97C0CEB"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08532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6A2F4C" w14:textId="77777777" w:rsidR="00E030AC" w:rsidRDefault="00E030AC">
            <w:pPr>
              <w:suppressAutoHyphens/>
              <w:spacing w:after="0" w:line="240" w:lineRule="auto"/>
              <w:rPr>
                <w:rFonts w:ascii="Calibri" w:eastAsia="Calibri" w:hAnsi="Calibri" w:cs="Calibri"/>
                <w:sz w:val="22"/>
              </w:rPr>
            </w:pPr>
          </w:p>
        </w:tc>
      </w:tr>
      <w:tr w:rsidR="00CF52EE" w14:paraId="0F3F3AD1"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6E8717" w14:textId="205A5965"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18</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416D60" w14:textId="77777777" w:rsidR="00E030AC" w:rsidRDefault="00000000">
            <w:pPr>
              <w:suppressAutoHyphens/>
              <w:spacing w:after="0" w:line="240" w:lineRule="auto"/>
            </w:pPr>
            <w:r>
              <w:rPr>
                <w:rFonts w:ascii="Times New Roman" w:eastAsia="Times New Roman" w:hAnsi="Times New Roman" w:cs="Times New Roman"/>
                <w:b/>
                <w:color w:val="000000"/>
              </w:rPr>
              <w:t>Test kasetkowy do wykrywania przeciwciał anty-HCV w surowicy</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60DC4A1" w14:textId="77777777" w:rsidR="00E030AC" w:rsidRDefault="00000000">
            <w:pPr>
              <w:suppressAutoHyphens/>
              <w:spacing w:after="0" w:line="240" w:lineRule="auto"/>
            </w:pPr>
            <w:r>
              <w:rPr>
                <w:rFonts w:ascii="Times New Roman" w:eastAsia="Times New Roman" w:hAnsi="Times New Roman" w:cs="Times New Roman"/>
                <w:b/>
                <w:color w:val="000000"/>
              </w:rPr>
              <w:t>120 ozn</w:t>
            </w: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93D3CA4"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D4C257C" w14:textId="77777777" w:rsidR="00E030AC" w:rsidRPr="00C82504" w:rsidRDefault="00000000">
            <w:pPr>
              <w:suppressAutoHyphen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C82504">
              <w:rPr>
                <w:rFonts w:ascii="Times New Roman" w:eastAsia="Times New Roman" w:hAnsi="Times New Roman" w:cs="Times New Roman"/>
                <w:b/>
                <w:color w:val="000000"/>
              </w:rPr>
              <w:t>80</w:t>
            </w:r>
            <w:r>
              <w:rPr>
                <w:rFonts w:ascii="Times New Roman" w:eastAsia="Times New Roman" w:hAnsi="Times New Roman" w:cs="Times New Roman"/>
                <w:b/>
                <w:color w:val="000000"/>
              </w:rPr>
              <w:t xml:space="preserve"> ozn</w:t>
            </w: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D46F1F1" w14:textId="77777777" w:rsidR="00E030AC" w:rsidRPr="00C82504" w:rsidRDefault="00000000">
            <w:pPr>
              <w:suppressAutoHyphen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C82504">
              <w:rPr>
                <w:rFonts w:ascii="Times New Roman" w:eastAsia="Times New Roman" w:hAnsi="Times New Roman" w:cs="Times New Roman"/>
                <w:b/>
                <w:color w:val="000000"/>
              </w:rPr>
              <w:t>40</w:t>
            </w:r>
            <w:r>
              <w:rPr>
                <w:rFonts w:ascii="Times New Roman" w:eastAsia="Times New Roman" w:hAnsi="Times New Roman" w:cs="Times New Roman"/>
                <w:b/>
                <w:color w:val="000000"/>
              </w:rPr>
              <w:t xml:space="preserve"> ozn</w:t>
            </w:r>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BC99F8"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6B9CD4"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E6C53C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CD695D7" w14:textId="77777777" w:rsidR="00E030AC" w:rsidRDefault="00E030AC">
            <w:pPr>
              <w:suppressAutoHyphens/>
              <w:spacing w:after="0" w:line="240" w:lineRule="auto"/>
              <w:rPr>
                <w:rFonts w:ascii="Calibri" w:eastAsia="Calibri" w:hAnsi="Calibri" w:cs="Calibri"/>
                <w:sz w:val="22"/>
              </w:rPr>
            </w:pPr>
          </w:p>
        </w:tc>
      </w:tr>
      <w:tr w:rsidR="00CF52EE" w14:paraId="06FFAD68" w14:textId="77777777">
        <w:trPr>
          <w:trHeight w:val="1"/>
        </w:trPr>
        <w:tc>
          <w:tcPr>
            <w:tcW w:w="929"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7C01203" w14:textId="1BB4F2F6" w:rsidR="00E030AC" w:rsidRDefault="00CF52EE" w:rsidP="00CF52EE">
            <w:pPr>
              <w:tabs>
                <w:tab w:val="left" w:pos="0"/>
              </w:tabs>
              <w:suppressAutoHyphens/>
              <w:spacing w:after="0" w:line="240" w:lineRule="auto"/>
              <w:rPr>
                <w:rFonts w:ascii="Calibri" w:eastAsia="Calibri" w:hAnsi="Calibri" w:cs="Calibri"/>
                <w:sz w:val="22"/>
              </w:rPr>
            </w:pPr>
            <w:r>
              <w:rPr>
                <w:rFonts w:ascii="Calibri" w:eastAsia="Calibri" w:hAnsi="Calibri" w:cs="Calibri"/>
                <w:sz w:val="22"/>
              </w:rPr>
              <w:t>19</w:t>
            </w:r>
          </w:p>
        </w:tc>
        <w:tc>
          <w:tcPr>
            <w:tcW w:w="4424"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7FA566"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Test kasetkowy do wykrywania krwi utajonej w kale  (bez diety) czułość testu min 10ng/ml (max opak. 20 szt.)</w:t>
            </w:r>
          </w:p>
          <w:p w14:paraId="31F92F9E" w14:textId="77777777" w:rsidR="00E030AC" w:rsidRDefault="00000000">
            <w:pPr>
              <w:suppressAutoHyphens/>
              <w:spacing w:after="0" w:line="240" w:lineRule="auto"/>
              <w:rPr>
                <w:rFonts w:ascii="Calibri" w:eastAsia="Calibri" w:hAnsi="Calibri" w:cs="Calibri"/>
                <w:color w:val="000000"/>
                <w:sz w:val="22"/>
              </w:rPr>
            </w:pPr>
            <w:r>
              <w:rPr>
                <w:rFonts w:ascii="Times New Roman" w:eastAsia="Times New Roman" w:hAnsi="Times New Roman" w:cs="Times New Roman"/>
                <w:b/>
                <w:color w:val="000000"/>
                <w:sz w:val="22"/>
              </w:rPr>
              <w:t xml:space="preserve">Szybki, test kasetkowy swoisty dla hemoglobiny ludzkiej. Nie może dawać reakcji krzyżowych z hemoglobiną zwierzęcą, bilirubiną, </w:t>
            </w:r>
            <w:r>
              <w:rPr>
                <w:rFonts w:ascii="Times New Roman" w:eastAsia="Times New Roman" w:hAnsi="Times New Roman" w:cs="Times New Roman"/>
                <w:b/>
                <w:color w:val="000000"/>
                <w:sz w:val="22"/>
              </w:rPr>
              <w:lastRenderedPageBreak/>
              <w:t>witaminą C i peroksydazą chrzanową. Czas odczytu do 10min</w:t>
            </w:r>
          </w:p>
          <w:p w14:paraId="3FA49A17"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Zestaw zawiera kontrolę dodatnią od tego samego producenta.</w:t>
            </w:r>
          </w:p>
        </w:tc>
        <w:tc>
          <w:tcPr>
            <w:tcW w:w="992"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8B8281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lastRenderedPageBreak/>
              <w:t>120 ozn</w:t>
            </w:r>
          </w:p>
        </w:tc>
        <w:tc>
          <w:tcPr>
            <w:tcW w:w="127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E6DBFD" w14:textId="77777777" w:rsidR="00E030AC" w:rsidRDefault="00E030AC">
            <w:pPr>
              <w:suppressAutoHyphens/>
              <w:spacing w:after="0" w:line="240" w:lineRule="auto"/>
              <w:rPr>
                <w:rFonts w:ascii="Calibri" w:eastAsia="Calibri" w:hAnsi="Calibri" w:cs="Calibri"/>
                <w:sz w:val="22"/>
              </w:rPr>
            </w:pP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2924663" w14:textId="77777777" w:rsidR="00E030AC" w:rsidRPr="00C82504" w:rsidRDefault="00000000">
            <w:pPr>
              <w:suppressAutoHyphen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C82504">
              <w:rPr>
                <w:rFonts w:ascii="Times New Roman" w:eastAsia="Times New Roman" w:hAnsi="Times New Roman" w:cs="Times New Roman"/>
                <w:b/>
                <w:color w:val="000000"/>
              </w:rPr>
              <w:t>80</w:t>
            </w:r>
            <w:r>
              <w:rPr>
                <w:rFonts w:ascii="Times New Roman" w:eastAsia="Times New Roman" w:hAnsi="Times New Roman" w:cs="Times New Roman"/>
                <w:b/>
                <w:color w:val="000000"/>
              </w:rPr>
              <w:t xml:space="preserve"> ozn</w:t>
            </w:r>
          </w:p>
        </w:tc>
        <w:tc>
          <w:tcPr>
            <w:tcW w:w="1418"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A316C2" w14:textId="77777777" w:rsidR="00E030AC" w:rsidRPr="00C82504" w:rsidRDefault="00000000">
            <w:pPr>
              <w:suppressAutoHyphen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C82504">
              <w:rPr>
                <w:rFonts w:ascii="Times New Roman" w:eastAsia="Times New Roman" w:hAnsi="Times New Roman" w:cs="Times New Roman"/>
                <w:b/>
                <w:color w:val="000000"/>
              </w:rPr>
              <w:t>20</w:t>
            </w:r>
            <w:r>
              <w:rPr>
                <w:rFonts w:ascii="Times New Roman" w:eastAsia="Times New Roman" w:hAnsi="Times New Roman" w:cs="Times New Roman"/>
                <w:b/>
                <w:color w:val="000000"/>
              </w:rPr>
              <w:t xml:space="preserve"> ozn</w:t>
            </w:r>
          </w:p>
        </w:tc>
        <w:tc>
          <w:tcPr>
            <w:tcW w:w="1275"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AD05A9" w14:textId="77777777" w:rsidR="00E030AC" w:rsidRDefault="00E030AC">
            <w:pPr>
              <w:suppressAutoHyphens/>
              <w:spacing w:after="0" w:line="240" w:lineRule="auto"/>
              <w:rPr>
                <w:rFonts w:ascii="Calibri" w:eastAsia="Calibri" w:hAnsi="Calibri" w:cs="Calibri"/>
                <w:sz w:val="22"/>
              </w:rPr>
            </w:pPr>
          </w:p>
        </w:tc>
        <w:tc>
          <w:tcPr>
            <w:tcW w:w="99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7BF27E4" w14:textId="77777777" w:rsidR="00E030AC" w:rsidRDefault="00E030AC">
            <w:pPr>
              <w:suppressAutoHyphens/>
              <w:spacing w:after="0" w:line="240" w:lineRule="auto"/>
              <w:rPr>
                <w:rFonts w:ascii="Calibri" w:eastAsia="Calibri" w:hAnsi="Calibri" w:cs="Calibri"/>
                <w:sz w:val="22"/>
              </w:rPr>
            </w:pPr>
          </w:p>
        </w:tc>
        <w:tc>
          <w:tcPr>
            <w:tcW w:w="567"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6A4DA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8315110" w14:textId="77777777" w:rsidR="00E030AC" w:rsidRDefault="00E030AC">
            <w:pPr>
              <w:suppressAutoHyphens/>
              <w:spacing w:after="0" w:line="240" w:lineRule="auto"/>
              <w:rPr>
                <w:rFonts w:ascii="Calibri" w:eastAsia="Calibri" w:hAnsi="Calibri" w:cs="Calibri"/>
                <w:sz w:val="22"/>
              </w:rPr>
            </w:pPr>
          </w:p>
        </w:tc>
      </w:tr>
    </w:tbl>
    <w:p w14:paraId="19AC130D" w14:textId="77777777" w:rsidR="00E030AC" w:rsidRDefault="00E030AC">
      <w:pPr>
        <w:suppressAutoHyphens/>
        <w:spacing w:after="200" w:line="276" w:lineRule="auto"/>
        <w:rPr>
          <w:rFonts w:ascii="Times New Roman" w:eastAsia="Times New Roman" w:hAnsi="Times New Roman" w:cs="Times New Roman"/>
          <w:sz w:val="22"/>
        </w:rPr>
      </w:pPr>
    </w:p>
    <w:p w14:paraId="796389E6" w14:textId="430F8EF0" w:rsidR="00E030AC" w:rsidRPr="00B50246" w:rsidRDefault="00000000">
      <w:pPr>
        <w:suppressAutoHyphens/>
        <w:spacing w:after="0" w:line="276" w:lineRule="auto"/>
        <w:rPr>
          <w:rFonts w:ascii="Times New Roman" w:eastAsia="Times New Roman" w:hAnsi="Times New Roman" w:cs="Times New Roman"/>
          <w:color w:val="000000" w:themeColor="text1"/>
          <w:sz w:val="22"/>
        </w:rPr>
      </w:pPr>
      <w:r w:rsidRPr="00B50246">
        <w:rPr>
          <w:rFonts w:ascii="Times New Roman" w:eastAsia="Times New Roman" w:hAnsi="Times New Roman" w:cs="Times New Roman"/>
          <w:color w:val="000000" w:themeColor="text1"/>
          <w:sz w:val="22"/>
        </w:rPr>
        <w:t xml:space="preserve">Składając ofertę na pakiet nr </w:t>
      </w:r>
      <w:r w:rsidR="00B50246" w:rsidRPr="00B50246">
        <w:rPr>
          <w:rFonts w:ascii="Times New Roman" w:eastAsia="Times New Roman" w:hAnsi="Times New Roman" w:cs="Times New Roman"/>
          <w:color w:val="000000" w:themeColor="text1"/>
          <w:sz w:val="22"/>
        </w:rPr>
        <w:t>10</w:t>
      </w:r>
      <w:r w:rsidRPr="00B50246">
        <w:rPr>
          <w:rFonts w:ascii="Times New Roman" w:eastAsia="Times New Roman" w:hAnsi="Times New Roman" w:cs="Times New Roman"/>
          <w:color w:val="000000" w:themeColor="text1"/>
          <w:sz w:val="22"/>
        </w:rPr>
        <w:t xml:space="preserve"> do oferty należy dołączyć:</w:t>
      </w:r>
    </w:p>
    <w:p w14:paraId="7AAE34E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Karty charakterystyk odczynników i instrukcje metodyczne w języku polskim w wersji papierowej – do pakietu</w:t>
      </w:r>
    </w:p>
    <w:p w14:paraId="082FDDE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Deklarację zgodności CE</w:t>
      </w:r>
    </w:p>
    <w:p w14:paraId="2F5FCC7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Zamawiający wymaga dostarczenia do pakietu próbek testów z poz 16, 17, 18 po 1 sztuce</w:t>
      </w:r>
    </w:p>
    <w:p w14:paraId="0934C9C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Oferent poda sposób konfekcjonowania, który będzie obowiązywał przez cały okres trwania umowy</w:t>
      </w:r>
    </w:p>
    <w:p w14:paraId="492CABA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Poz 19 -test immunochromatograficzny  do wykrywania krwi utajonej w kale wyklucza się testy rurkowe i lateksowe. </w:t>
      </w:r>
    </w:p>
    <w:p w14:paraId="51C13A5F"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Testy kasetkowe zawierają wewnętrzną kontrolę poprawności wykonania testu.</w:t>
      </w:r>
    </w:p>
    <w:p w14:paraId="7CE92427" w14:textId="77777777" w:rsidR="00E030AC" w:rsidRDefault="00E030AC">
      <w:pPr>
        <w:suppressAutoHyphens/>
        <w:spacing w:after="0" w:line="276" w:lineRule="auto"/>
        <w:ind w:left="720"/>
        <w:rPr>
          <w:rFonts w:ascii="Times New Roman" w:eastAsia="Times New Roman" w:hAnsi="Times New Roman" w:cs="Times New Roman"/>
          <w:sz w:val="22"/>
        </w:rPr>
      </w:pPr>
    </w:p>
    <w:p w14:paraId="171CDD9D" w14:textId="77777777" w:rsidR="00E030AC" w:rsidRDefault="00000000">
      <w:pPr>
        <w:numPr>
          <w:ilvl w:val="0"/>
          <w:numId w:val="52"/>
        </w:numPr>
        <w:tabs>
          <w:tab w:val="left" w:pos="0"/>
        </w:tabs>
        <w:suppressAutoHyphens/>
        <w:spacing w:after="0" w:line="276" w:lineRule="auto"/>
        <w:ind w:left="720" w:hanging="360"/>
        <w:rPr>
          <w:rFonts w:ascii="Times New Roman" w:eastAsia="Times New Roman" w:hAnsi="Times New Roman" w:cs="Times New Roman"/>
          <w:sz w:val="22"/>
        </w:rPr>
      </w:pPr>
      <w:r>
        <w:rPr>
          <w:rFonts w:ascii="Times New Roman" w:eastAsia="Times New Roman" w:hAnsi="Times New Roman" w:cs="Times New Roman"/>
          <w:sz w:val="22"/>
        </w:rPr>
        <w:t xml:space="preserve">Testy powinny posiadać oznakowanie CE </w:t>
      </w:r>
    </w:p>
    <w:p w14:paraId="496E83CF" w14:textId="77777777" w:rsidR="00E030AC" w:rsidRDefault="00000000">
      <w:pPr>
        <w:numPr>
          <w:ilvl w:val="0"/>
          <w:numId w:val="52"/>
        </w:numPr>
        <w:tabs>
          <w:tab w:val="left" w:pos="0"/>
        </w:tabs>
        <w:suppressAutoHyphens/>
        <w:spacing w:after="0" w:line="276" w:lineRule="auto"/>
        <w:ind w:left="720" w:hanging="360"/>
        <w:rPr>
          <w:rFonts w:ascii="Times New Roman" w:eastAsia="Times New Roman" w:hAnsi="Times New Roman" w:cs="Times New Roman"/>
          <w:sz w:val="22"/>
        </w:rPr>
      </w:pPr>
      <w:r>
        <w:rPr>
          <w:rFonts w:ascii="Times New Roman" w:eastAsia="Times New Roman" w:hAnsi="Times New Roman" w:cs="Times New Roman"/>
          <w:sz w:val="22"/>
        </w:rPr>
        <w:t>Wykonawca jest zobowiązany wskazać i wycenić w formularzu cenowym wszystkie niezbędne materiały zużywalne opisane w metodyce producenta i nie zawarte w zestawach testowych.</w:t>
      </w:r>
    </w:p>
    <w:p w14:paraId="2FC389BF" w14:textId="77777777" w:rsidR="00E030AC" w:rsidRDefault="00000000">
      <w:pPr>
        <w:suppressAutoHyphens/>
        <w:spacing w:after="0" w:line="276" w:lineRule="auto"/>
        <w:ind w:left="720"/>
        <w:rPr>
          <w:rFonts w:ascii="Times New Roman" w:eastAsia="Times New Roman" w:hAnsi="Times New Roman" w:cs="Times New Roman"/>
          <w:sz w:val="22"/>
        </w:rPr>
      </w:pPr>
      <w:r>
        <w:rPr>
          <w:rFonts w:ascii="Times New Roman" w:eastAsia="Times New Roman" w:hAnsi="Times New Roman" w:cs="Times New Roman"/>
          <w:sz w:val="22"/>
        </w:rPr>
        <w:t>*Przez „Liczbę oznaczeń” Zamawiający rozumie liczbę wyników badań pacjentów.</w:t>
      </w:r>
    </w:p>
    <w:p w14:paraId="7B882D4A" w14:textId="77777777" w:rsidR="00E030AC" w:rsidRDefault="00E030AC">
      <w:pPr>
        <w:suppressAutoHyphens/>
        <w:spacing w:after="0" w:line="276" w:lineRule="auto"/>
        <w:ind w:left="720"/>
        <w:rPr>
          <w:rFonts w:ascii="Times New Roman" w:eastAsia="Times New Roman" w:hAnsi="Times New Roman" w:cs="Times New Roman"/>
          <w:sz w:val="22"/>
        </w:rPr>
      </w:pPr>
    </w:p>
    <w:tbl>
      <w:tblPr>
        <w:tblW w:w="0" w:type="auto"/>
        <w:tblInd w:w="200" w:type="dxa"/>
        <w:tblCellMar>
          <w:left w:w="10" w:type="dxa"/>
          <w:right w:w="10" w:type="dxa"/>
        </w:tblCellMar>
        <w:tblLook w:val="0000" w:firstRow="0" w:lastRow="0" w:firstColumn="0" w:lastColumn="0" w:noHBand="0" w:noVBand="0"/>
      </w:tblPr>
      <w:tblGrid>
        <w:gridCol w:w="445"/>
        <w:gridCol w:w="8427"/>
      </w:tblGrid>
      <w:tr w:rsidR="00E030AC" w14:paraId="1EDABF20" w14:textId="77777777">
        <w:trPr>
          <w:trHeight w:val="1"/>
        </w:trPr>
        <w:tc>
          <w:tcPr>
            <w:tcW w:w="146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0" w:type="dxa"/>
              <w:right w:w="100" w:type="dxa"/>
            </w:tcMar>
          </w:tcPr>
          <w:p w14:paraId="323E65F9" w14:textId="77777777" w:rsidR="00E030AC" w:rsidRDefault="00000000">
            <w:pPr>
              <w:suppressAutoHyphens/>
              <w:spacing w:after="0" w:line="276" w:lineRule="auto"/>
              <w:rPr>
                <w:sz w:val="22"/>
              </w:rPr>
            </w:pPr>
            <w:r>
              <w:rPr>
                <w:rFonts w:ascii="Times New Roman" w:eastAsia="Times New Roman" w:hAnsi="Times New Roman" w:cs="Times New Roman"/>
                <w:sz w:val="22"/>
              </w:rPr>
              <w:t xml:space="preserve">Test immunochromatograficzny do wykrywania antygenów </w:t>
            </w:r>
            <w:r>
              <w:rPr>
                <w:rFonts w:ascii="Times New Roman" w:eastAsia="Times New Roman" w:hAnsi="Times New Roman" w:cs="Times New Roman"/>
                <w:b/>
                <w:sz w:val="22"/>
              </w:rPr>
              <w:t>S.pneumoniae w moczu</w:t>
            </w:r>
          </w:p>
        </w:tc>
      </w:tr>
      <w:tr w:rsidR="00E030AC" w14:paraId="52809900" w14:textId="77777777">
        <w:trPr>
          <w:trHeight w:val="1"/>
        </w:trPr>
        <w:tc>
          <w:tcPr>
            <w:tcW w:w="648" w:type="dxa"/>
            <w:tcBorders>
              <w:top w:val="single" w:sz="0" w:space="0" w:color="000000"/>
              <w:left w:val="single" w:sz="0" w:space="0" w:color="000000"/>
              <w:bottom w:val="single" w:sz="0" w:space="0" w:color="000000"/>
              <w:right w:val="single" w:sz="0" w:space="0" w:color="000000"/>
            </w:tcBorders>
            <w:shd w:val="clear" w:color="000000" w:fill="FFFFFF"/>
            <w:tcMar>
              <w:left w:w="100" w:type="dxa"/>
              <w:right w:w="100" w:type="dxa"/>
            </w:tcMar>
          </w:tcPr>
          <w:p w14:paraId="48E2F4E8" w14:textId="77777777" w:rsidR="00E030AC" w:rsidRDefault="00E030AC">
            <w:pPr>
              <w:suppressAutoHyphens/>
              <w:spacing w:after="0" w:line="276" w:lineRule="auto"/>
              <w:rPr>
                <w:rFonts w:ascii="Calibri" w:eastAsia="Calibri" w:hAnsi="Calibri" w:cs="Calibri"/>
                <w:sz w:val="22"/>
              </w:rPr>
            </w:pPr>
          </w:p>
        </w:tc>
        <w:tc>
          <w:tcPr>
            <w:tcW w:w="13953" w:type="dxa"/>
            <w:tcBorders>
              <w:top w:val="single" w:sz="0" w:space="0" w:color="000000"/>
              <w:left w:val="single" w:sz="0" w:space="0" w:color="000000"/>
              <w:bottom w:val="single" w:sz="0" w:space="0" w:color="000000"/>
              <w:right w:val="single" w:sz="0" w:space="0" w:color="000000"/>
            </w:tcBorders>
            <w:shd w:val="clear" w:color="000000" w:fill="FFFFFF"/>
            <w:tcMar>
              <w:left w:w="100" w:type="dxa"/>
              <w:right w:w="100" w:type="dxa"/>
            </w:tcMar>
          </w:tcPr>
          <w:p w14:paraId="45DA50A8" w14:textId="77777777" w:rsidR="00E030AC" w:rsidRDefault="00000000">
            <w:pPr>
              <w:numPr>
                <w:ilvl w:val="0"/>
                <w:numId w:val="53"/>
              </w:numPr>
              <w:tabs>
                <w:tab w:val="left" w:pos="0"/>
              </w:tabs>
              <w:suppressAutoHyphens/>
              <w:spacing w:after="0" w:line="276" w:lineRule="auto"/>
              <w:ind w:left="720" w:hanging="360"/>
              <w:rPr>
                <w:rFonts w:ascii="Times New Roman" w:eastAsia="Times New Roman" w:hAnsi="Times New Roman" w:cs="Times New Roman"/>
                <w:sz w:val="22"/>
              </w:rPr>
            </w:pPr>
            <w:r>
              <w:rPr>
                <w:rFonts w:ascii="Times New Roman" w:eastAsia="Times New Roman" w:hAnsi="Times New Roman" w:cs="Times New Roman"/>
                <w:sz w:val="22"/>
              </w:rPr>
              <w:t>Test zawiera przeciwciała specyficzne dla S.pneumoniae</w:t>
            </w:r>
          </w:p>
          <w:p w14:paraId="635517D8" w14:textId="77777777" w:rsidR="00E030AC" w:rsidRDefault="00000000">
            <w:pPr>
              <w:numPr>
                <w:ilvl w:val="0"/>
                <w:numId w:val="53"/>
              </w:numPr>
              <w:tabs>
                <w:tab w:val="left" w:pos="0"/>
              </w:tabs>
              <w:suppressAutoHyphens/>
              <w:spacing w:after="0" w:line="276" w:lineRule="auto"/>
              <w:ind w:left="720" w:hanging="360"/>
              <w:rPr>
                <w:sz w:val="22"/>
              </w:rPr>
            </w:pPr>
            <w:r>
              <w:rPr>
                <w:rFonts w:ascii="Times New Roman" w:eastAsia="Times New Roman" w:hAnsi="Times New Roman" w:cs="Times New Roman"/>
                <w:sz w:val="22"/>
              </w:rPr>
              <w:t>wszystkie niezbędne odczynniki zawarte są w zestawie</w:t>
            </w:r>
          </w:p>
        </w:tc>
      </w:tr>
    </w:tbl>
    <w:p w14:paraId="2A7A858B" w14:textId="77777777" w:rsidR="00E030AC" w:rsidRDefault="00E030AC">
      <w:pPr>
        <w:suppressAutoHyphens/>
        <w:spacing w:after="0" w:line="276" w:lineRule="auto"/>
        <w:rPr>
          <w:rFonts w:ascii="Times New Roman" w:eastAsia="Times New Roman" w:hAnsi="Times New Roman" w:cs="Times New Roman"/>
          <w:sz w:val="22"/>
        </w:rPr>
      </w:pPr>
    </w:p>
    <w:p w14:paraId="3961F898" w14:textId="77777777" w:rsidR="00E030AC" w:rsidRDefault="00E030AC">
      <w:pPr>
        <w:suppressAutoHyphens/>
        <w:spacing w:after="0" w:line="276" w:lineRule="auto"/>
        <w:rPr>
          <w:rFonts w:ascii="Times New Roman" w:eastAsia="Times New Roman" w:hAnsi="Times New Roman" w:cs="Times New Roman"/>
          <w:sz w:val="22"/>
        </w:rPr>
      </w:pPr>
    </w:p>
    <w:p w14:paraId="7E8AA38D" w14:textId="77777777" w:rsidR="00E030AC" w:rsidRDefault="00E030AC">
      <w:pPr>
        <w:suppressAutoHyphens/>
        <w:spacing w:after="0" w:line="276" w:lineRule="auto"/>
        <w:ind w:left="720"/>
        <w:rPr>
          <w:rFonts w:ascii="Times New Roman" w:eastAsia="Times New Roman" w:hAnsi="Times New Roman" w:cs="Times New Roman"/>
          <w:b/>
          <w:sz w:val="22"/>
        </w:rPr>
      </w:pPr>
    </w:p>
    <w:p w14:paraId="27B14B3D" w14:textId="77777777" w:rsidR="00E030AC" w:rsidRDefault="00E030AC">
      <w:pPr>
        <w:suppressAutoHyphens/>
        <w:spacing w:after="200" w:line="276" w:lineRule="auto"/>
        <w:jc w:val="center"/>
        <w:rPr>
          <w:rFonts w:ascii="Times New Roman" w:eastAsia="Times New Roman" w:hAnsi="Times New Roman" w:cs="Times New Roman"/>
          <w:b/>
          <w:sz w:val="22"/>
        </w:rPr>
      </w:pPr>
    </w:p>
    <w:p w14:paraId="57A0361B" w14:textId="77777777" w:rsidR="00E030AC" w:rsidRDefault="00E030AC">
      <w:pPr>
        <w:suppressAutoHyphens/>
        <w:spacing w:after="200" w:line="276" w:lineRule="auto"/>
        <w:jc w:val="center"/>
        <w:rPr>
          <w:rFonts w:ascii="Times New Roman" w:eastAsia="Times New Roman" w:hAnsi="Times New Roman" w:cs="Times New Roman"/>
          <w:b/>
          <w:sz w:val="22"/>
        </w:rPr>
      </w:pPr>
    </w:p>
    <w:p w14:paraId="38488692" w14:textId="77777777" w:rsidR="00E030AC" w:rsidRDefault="00E030AC">
      <w:pPr>
        <w:suppressAutoHyphens/>
        <w:spacing w:after="200" w:line="276" w:lineRule="auto"/>
        <w:jc w:val="center"/>
        <w:rPr>
          <w:rFonts w:ascii="Times New Roman" w:eastAsia="Times New Roman" w:hAnsi="Times New Roman" w:cs="Times New Roman"/>
          <w:b/>
          <w:sz w:val="22"/>
        </w:rPr>
      </w:pPr>
    </w:p>
    <w:p w14:paraId="19018504" w14:textId="77777777" w:rsidR="00162783" w:rsidRDefault="00162783">
      <w:pPr>
        <w:suppressAutoHyphens/>
        <w:spacing w:after="200" w:line="276" w:lineRule="auto"/>
        <w:jc w:val="center"/>
        <w:rPr>
          <w:rFonts w:ascii="Times New Roman" w:eastAsia="Times New Roman" w:hAnsi="Times New Roman" w:cs="Times New Roman"/>
          <w:b/>
          <w:sz w:val="22"/>
        </w:rPr>
      </w:pPr>
    </w:p>
    <w:p w14:paraId="6672E7D4" w14:textId="77777777" w:rsidR="00162783" w:rsidRDefault="00162783">
      <w:pPr>
        <w:suppressAutoHyphens/>
        <w:spacing w:after="200" w:line="276" w:lineRule="auto"/>
        <w:jc w:val="center"/>
        <w:rPr>
          <w:rFonts w:ascii="Times New Roman" w:eastAsia="Times New Roman" w:hAnsi="Times New Roman" w:cs="Times New Roman"/>
          <w:b/>
          <w:sz w:val="22"/>
        </w:rPr>
      </w:pPr>
    </w:p>
    <w:p w14:paraId="3CB26D84" w14:textId="77777777" w:rsidR="00162783" w:rsidRDefault="00162783">
      <w:pPr>
        <w:suppressAutoHyphens/>
        <w:spacing w:after="200" w:line="276" w:lineRule="auto"/>
        <w:jc w:val="center"/>
        <w:rPr>
          <w:rFonts w:ascii="Times New Roman" w:eastAsia="Times New Roman" w:hAnsi="Times New Roman" w:cs="Times New Roman"/>
          <w:b/>
          <w:sz w:val="22"/>
        </w:rPr>
      </w:pPr>
    </w:p>
    <w:p w14:paraId="04BE40F0" w14:textId="77777777" w:rsidR="00162783" w:rsidRDefault="00162783">
      <w:pPr>
        <w:suppressAutoHyphens/>
        <w:spacing w:after="200" w:line="276" w:lineRule="auto"/>
        <w:jc w:val="center"/>
        <w:rPr>
          <w:rFonts w:ascii="Times New Roman" w:eastAsia="Times New Roman" w:hAnsi="Times New Roman" w:cs="Times New Roman"/>
          <w:b/>
          <w:sz w:val="22"/>
        </w:rPr>
      </w:pPr>
    </w:p>
    <w:p w14:paraId="23711047" w14:textId="77777777" w:rsidR="00162783" w:rsidRDefault="00162783">
      <w:pPr>
        <w:suppressAutoHyphens/>
        <w:spacing w:after="200" w:line="276" w:lineRule="auto"/>
        <w:jc w:val="center"/>
        <w:rPr>
          <w:rFonts w:ascii="Times New Roman" w:eastAsia="Times New Roman" w:hAnsi="Times New Roman" w:cs="Times New Roman"/>
          <w:b/>
          <w:sz w:val="22"/>
        </w:rPr>
      </w:pPr>
    </w:p>
    <w:p w14:paraId="2816BC76" w14:textId="77777777" w:rsidR="00162783" w:rsidRDefault="00162783">
      <w:pPr>
        <w:suppressAutoHyphens/>
        <w:spacing w:after="200" w:line="276" w:lineRule="auto"/>
        <w:jc w:val="center"/>
        <w:rPr>
          <w:rFonts w:ascii="Times New Roman" w:eastAsia="Times New Roman" w:hAnsi="Times New Roman" w:cs="Times New Roman"/>
          <w:b/>
          <w:sz w:val="22"/>
        </w:rPr>
      </w:pPr>
    </w:p>
    <w:p w14:paraId="515F63EF" w14:textId="77777777" w:rsidR="00E030AC" w:rsidRDefault="00E030AC">
      <w:pPr>
        <w:suppressAutoHyphens/>
        <w:spacing w:after="200" w:line="276" w:lineRule="auto"/>
        <w:jc w:val="center"/>
        <w:rPr>
          <w:rFonts w:ascii="Times New Roman" w:eastAsia="Times New Roman" w:hAnsi="Times New Roman" w:cs="Times New Roman"/>
          <w:b/>
          <w:sz w:val="22"/>
        </w:rPr>
      </w:pPr>
    </w:p>
    <w:p w14:paraId="60E3B5C0" w14:textId="77777777" w:rsidR="00E030AC" w:rsidRDefault="00000000">
      <w:pPr>
        <w:suppressAutoHyphens/>
        <w:spacing w:after="200" w:line="276" w:lineRule="auto"/>
        <w:jc w:val="center"/>
        <w:rPr>
          <w:rFonts w:ascii="Times New Roman" w:eastAsia="Times New Roman" w:hAnsi="Times New Roman" w:cs="Times New Roman"/>
          <w:b/>
          <w:sz w:val="22"/>
        </w:rPr>
      </w:pPr>
      <w:r>
        <w:rPr>
          <w:rFonts w:ascii="Times New Roman" w:eastAsia="Times New Roman" w:hAnsi="Times New Roman" w:cs="Times New Roman"/>
          <w:b/>
          <w:sz w:val="22"/>
        </w:rPr>
        <w:lastRenderedPageBreak/>
        <w:t>Pakiet nr 11 – Hematologia- Odczynniki do badań hematologicznych wraz z dzierżawą aparatu hematologicznego 5-Diff i wpięciem go do systemu informatycznego będącego własnością zamawiającego firmy Assecco</w:t>
      </w:r>
    </w:p>
    <w:tbl>
      <w:tblPr>
        <w:tblW w:w="0" w:type="auto"/>
        <w:tblInd w:w="108" w:type="dxa"/>
        <w:tblCellMar>
          <w:left w:w="10" w:type="dxa"/>
          <w:right w:w="10" w:type="dxa"/>
        </w:tblCellMar>
        <w:tblLook w:val="0000" w:firstRow="0" w:lastRow="0" w:firstColumn="0" w:lastColumn="0" w:noHBand="0" w:noVBand="0"/>
      </w:tblPr>
      <w:tblGrid>
        <w:gridCol w:w="434"/>
        <w:gridCol w:w="197"/>
        <w:gridCol w:w="1427"/>
        <w:gridCol w:w="1008"/>
        <w:gridCol w:w="872"/>
        <w:gridCol w:w="1008"/>
        <w:gridCol w:w="1008"/>
        <w:gridCol w:w="1015"/>
        <w:gridCol w:w="743"/>
        <w:gridCol w:w="499"/>
        <w:gridCol w:w="743"/>
      </w:tblGrid>
      <w:tr w:rsidR="00E030AC" w14:paraId="6A313C78" w14:textId="77777777">
        <w:tc>
          <w:tcPr>
            <w:tcW w:w="81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AC0629D" w14:textId="77777777" w:rsidR="00E030AC" w:rsidRDefault="00000000">
            <w:pPr>
              <w:suppressAutoHyphens/>
              <w:spacing w:after="200" w:line="276" w:lineRule="auto"/>
            </w:pPr>
            <w:r>
              <w:rPr>
                <w:rFonts w:ascii="Times New Roman" w:eastAsia="Times New Roman" w:hAnsi="Times New Roman" w:cs="Times New Roman"/>
                <w:b/>
                <w:sz w:val="16"/>
              </w:rPr>
              <w:t>Lp.</w:t>
            </w:r>
          </w:p>
        </w:tc>
        <w:tc>
          <w:tcPr>
            <w:tcW w:w="4395"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193EF09" w14:textId="77777777" w:rsidR="00E030AC" w:rsidRDefault="00000000">
            <w:pPr>
              <w:suppressAutoHyphens/>
              <w:spacing w:after="200" w:line="276" w:lineRule="auto"/>
            </w:pPr>
            <w:r>
              <w:rPr>
                <w:rFonts w:ascii="Times New Roman" w:eastAsia="Times New Roman" w:hAnsi="Times New Roman" w:cs="Times New Roman"/>
                <w:b/>
                <w:sz w:val="16"/>
              </w:rPr>
              <w:t>Opis przedmiotu zamówienia</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346097C"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30E68C06"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1796A1F1" w14:textId="77777777" w:rsidR="00E030AC" w:rsidRDefault="00E030AC">
            <w:pPr>
              <w:suppressAutoHyphens/>
              <w:spacing w:after="200" w:line="276" w:lineRule="auto"/>
            </w:pPr>
          </w:p>
        </w:tc>
        <w:tc>
          <w:tcPr>
            <w:tcW w:w="11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8CF6A47" w14:textId="77777777" w:rsidR="00E030AC" w:rsidRDefault="00000000">
            <w:pPr>
              <w:suppressAutoHyphens/>
              <w:spacing w:after="200" w:line="276" w:lineRule="auto"/>
            </w:pPr>
            <w:r>
              <w:rPr>
                <w:rFonts w:ascii="Times New Roman" w:eastAsia="Times New Roman" w:hAnsi="Times New Roman" w:cs="Times New Roman"/>
                <w:b/>
                <w:sz w:val="16"/>
              </w:rPr>
              <w:t>Producent</w:t>
            </w:r>
          </w:p>
        </w:tc>
        <w:tc>
          <w:tcPr>
            <w:tcW w:w="1134"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182CE376" w14:textId="77777777" w:rsidR="00E030AC" w:rsidRDefault="00000000">
            <w:pPr>
              <w:suppressAutoHyphens/>
              <w:spacing w:after="200" w:line="276" w:lineRule="auto"/>
            </w:pPr>
            <w:r>
              <w:rPr>
                <w:rFonts w:ascii="Times New Roman" w:eastAsia="Times New Roman" w:hAnsi="Times New Roman" w:cs="Times New Roman"/>
                <w:b/>
                <w:sz w:val="16"/>
              </w:rPr>
              <w:t>Minimalna liczba zamówienia</w:t>
            </w:r>
          </w:p>
        </w:tc>
        <w:tc>
          <w:tcPr>
            <w:tcW w:w="1134"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0D1EEC27" w14:textId="77777777" w:rsidR="00E030AC" w:rsidRDefault="00000000">
            <w:pPr>
              <w:suppressAutoHyphens/>
              <w:spacing w:after="200" w:line="276" w:lineRule="auto"/>
            </w:pPr>
            <w:r>
              <w:rPr>
                <w:rFonts w:ascii="Times New Roman" w:eastAsia="Times New Roman" w:hAnsi="Times New Roman" w:cs="Times New Roman"/>
                <w:b/>
                <w:sz w:val="16"/>
              </w:rPr>
              <w:t>Opcja</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656562D"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6934FD86"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30EEDD37" w14:textId="77777777" w:rsidR="00E030AC" w:rsidRDefault="00000000">
            <w:pPr>
              <w:suppressAutoHyphens/>
              <w:spacing w:after="200" w:line="276" w:lineRule="auto"/>
            </w:pPr>
            <w:r>
              <w:rPr>
                <w:rFonts w:ascii="Times New Roman" w:eastAsia="Times New Roman" w:hAnsi="Times New Roman" w:cs="Times New Roman"/>
                <w:b/>
                <w:sz w:val="16"/>
              </w:rPr>
              <w:t>netto</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6A95129"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389B64FE" w14:textId="77777777" w:rsidR="00E030AC" w:rsidRDefault="00000000">
            <w:pPr>
              <w:suppressAutoHyphens/>
              <w:spacing w:after="200" w:line="276" w:lineRule="auto"/>
            </w:pPr>
            <w:r>
              <w:rPr>
                <w:rFonts w:ascii="Times New Roman" w:eastAsia="Times New Roman" w:hAnsi="Times New Roman" w:cs="Times New Roman"/>
                <w:b/>
                <w:sz w:val="16"/>
              </w:rPr>
              <w:t xml:space="preserve">netto (3x7) </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C7E289C"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4EE8B553" w14:textId="77777777" w:rsidR="00E030AC" w:rsidRDefault="00000000">
            <w:pPr>
              <w:suppressAutoHyphens/>
              <w:spacing w:after="200" w:line="276" w:lineRule="auto"/>
            </w:pPr>
            <w:r>
              <w:rPr>
                <w:rFonts w:ascii="Times New Roman" w:eastAsia="Times New Roman" w:hAnsi="Times New Roman" w:cs="Times New Roman"/>
                <w:b/>
                <w:sz w:val="16"/>
              </w:rPr>
              <w:t>VAT</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50810406"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00842FFA" w14:textId="77777777" w:rsidR="00E030AC" w:rsidRDefault="00000000">
            <w:pPr>
              <w:suppressAutoHyphens/>
              <w:spacing w:after="200" w:line="276" w:lineRule="auto"/>
            </w:pPr>
            <w:r>
              <w:rPr>
                <w:rFonts w:ascii="Times New Roman" w:eastAsia="Times New Roman" w:hAnsi="Times New Roman" w:cs="Times New Roman"/>
                <w:b/>
                <w:sz w:val="16"/>
              </w:rPr>
              <w:t>brutto</w:t>
            </w:r>
          </w:p>
        </w:tc>
      </w:tr>
      <w:tr w:rsidR="00E030AC" w14:paraId="5C5D6F61" w14:textId="77777777">
        <w:trPr>
          <w:trHeight w:val="1"/>
        </w:trPr>
        <w:tc>
          <w:tcPr>
            <w:tcW w:w="81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DE9BFB4" w14:textId="77777777" w:rsidR="00E030AC" w:rsidRDefault="00000000">
            <w:pPr>
              <w:suppressAutoHyphens/>
              <w:spacing w:after="200" w:line="276" w:lineRule="auto"/>
              <w:rPr>
                <w:sz w:val="22"/>
              </w:rPr>
            </w:pPr>
            <w:r>
              <w:rPr>
                <w:rFonts w:ascii="Times New Roman" w:eastAsia="Times New Roman" w:hAnsi="Times New Roman" w:cs="Times New Roman"/>
                <w:b/>
                <w:sz w:val="22"/>
              </w:rPr>
              <w:t>1</w:t>
            </w:r>
          </w:p>
        </w:tc>
        <w:tc>
          <w:tcPr>
            <w:tcW w:w="4395"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0B6C4837" w14:textId="77777777" w:rsidR="00E030AC" w:rsidRDefault="00000000">
            <w:pPr>
              <w:suppressAutoHyphens/>
              <w:spacing w:after="200" w:line="276" w:lineRule="auto"/>
              <w:rPr>
                <w:sz w:val="22"/>
              </w:rPr>
            </w:pPr>
            <w:r>
              <w:rPr>
                <w:rFonts w:ascii="Times New Roman" w:eastAsia="Times New Roman" w:hAnsi="Times New Roman" w:cs="Times New Roman"/>
                <w:b/>
                <w:sz w:val="22"/>
              </w:rPr>
              <w:t>2</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41B2824" w14:textId="77777777" w:rsidR="00E030AC" w:rsidRDefault="00000000">
            <w:pPr>
              <w:suppressAutoHyphens/>
              <w:spacing w:after="200" w:line="276" w:lineRule="auto"/>
              <w:rPr>
                <w:sz w:val="22"/>
              </w:rPr>
            </w:pPr>
            <w:r>
              <w:rPr>
                <w:rFonts w:ascii="Times New Roman" w:eastAsia="Times New Roman" w:hAnsi="Times New Roman" w:cs="Times New Roman"/>
                <w:b/>
                <w:sz w:val="22"/>
              </w:rPr>
              <w:t>3</w:t>
            </w:r>
          </w:p>
        </w:tc>
        <w:tc>
          <w:tcPr>
            <w:tcW w:w="11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0DFD5D4" w14:textId="77777777" w:rsidR="00E030AC" w:rsidRDefault="00000000">
            <w:pPr>
              <w:suppressAutoHyphens/>
              <w:spacing w:after="200" w:line="276" w:lineRule="auto"/>
              <w:rPr>
                <w:sz w:val="22"/>
              </w:rPr>
            </w:pPr>
            <w:r>
              <w:rPr>
                <w:rFonts w:ascii="Times New Roman" w:eastAsia="Times New Roman" w:hAnsi="Times New Roman" w:cs="Times New Roman"/>
                <w:b/>
                <w:sz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161AFD4F" w14:textId="77777777" w:rsidR="00E030AC" w:rsidRDefault="00000000">
            <w:pPr>
              <w:suppressAutoHyphens/>
              <w:spacing w:after="200" w:line="276" w:lineRule="auto"/>
              <w:rPr>
                <w:sz w:val="22"/>
              </w:rPr>
            </w:pPr>
            <w:r>
              <w:rPr>
                <w:rFonts w:ascii="Times New Roman" w:eastAsia="Times New Roman" w:hAnsi="Times New Roman" w:cs="Times New Roman"/>
                <w:b/>
                <w:sz w:val="22"/>
              </w:rPr>
              <w:t>5</w:t>
            </w:r>
          </w:p>
        </w:tc>
        <w:tc>
          <w:tcPr>
            <w:tcW w:w="11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4748AA1" w14:textId="77777777" w:rsidR="00E030AC" w:rsidRDefault="00000000">
            <w:pPr>
              <w:suppressAutoHyphens/>
              <w:spacing w:after="200" w:line="276" w:lineRule="auto"/>
              <w:rPr>
                <w:sz w:val="22"/>
              </w:rPr>
            </w:pPr>
            <w:r>
              <w:rPr>
                <w:rFonts w:ascii="Times New Roman" w:eastAsia="Times New Roman" w:hAnsi="Times New Roman" w:cs="Times New Roman"/>
                <w:b/>
                <w:sz w:val="22"/>
              </w:rPr>
              <w:t>6</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5F70E8B" w14:textId="77777777" w:rsidR="00E030AC" w:rsidRDefault="00000000">
            <w:pPr>
              <w:suppressAutoHyphens/>
              <w:spacing w:after="200" w:line="276" w:lineRule="auto"/>
              <w:rPr>
                <w:sz w:val="22"/>
              </w:rPr>
            </w:pPr>
            <w:r>
              <w:rPr>
                <w:rFonts w:ascii="Times New Roman" w:eastAsia="Times New Roman" w:hAnsi="Times New Roman" w:cs="Times New Roman"/>
                <w:b/>
                <w:sz w:val="22"/>
              </w:rPr>
              <w:t>7</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1F5ABFD" w14:textId="77777777" w:rsidR="00E030AC" w:rsidRDefault="00000000">
            <w:pPr>
              <w:suppressAutoHyphens/>
              <w:spacing w:after="200" w:line="276" w:lineRule="auto"/>
              <w:rPr>
                <w:sz w:val="22"/>
              </w:rPr>
            </w:pPr>
            <w:r>
              <w:rPr>
                <w:rFonts w:ascii="Times New Roman" w:eastAsia="Times New Roman" w:hAnsi="Times New Roman" w:cs="Times New Roman"/>
                <w:b/>
                <w:sz w:val="22"/>
              </w:rPr>
              <w:t>8</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8D3B2F3" w14:textId="77777777" w:rsidR="00E030AC" w:rsidRDefault="00000000">
            <w:pPr>
              <w:suppressAutoHyphens/>
              <w:spacing w:after="200" w:line="276" w:lineRule="auto"/>
              <w:rPr>
                <w:sz w:val="22"/>
              </w:rPr>
            </w:pPr>
            <w:r>
              <w:rPr>
                <w:rFonts w:ascii="Times New Roman" w:eastAsia="Times New Roman" w:hAnsi="Times New Roman" w:cs="Times New Roman"/>
                <w:b/>
                <w:sz w:val="2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0C84C3EF" w14:textId="77777777" w:rsidR="00E030AC" w:rsidRDefault="00000000">
            <w:pPr>
              <w:suppressAutoHyphens/>
              <w:spacing w:after="200" w:line="276" w:lineRule="auto"/>
              <w:rPr>
                <w:sz w:val="22"/>
              </w:rPr>
            </w:pPr>
            <w:r>
              <w:rPr>
                <w:rFonts w:ascii="Times New Roman" w:eastAsia="Times New Roman" w:hAnsi="Times New Roman" w:cs="Times New Roman"/>
                <w:b/>
                <w:sz w:val="22"/>
              </w:rPr>
              <w:t>10</w:t>
            </w:r>
          </w:p>
        </w:tc>
      </w:tr>
      <w:tr w:rsidR="00E030AC" w14:paraId="6ED80B11" w14:textId="77777777">
        <w:trPr>
          <w:trHeight w:val="1"/>
        </w:trPr>
        <w:tc>
          <w:tcPr>
            <w:tcW w:w="8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786C7FD" w14:textId="77777777" w:rsidR="00E030AC" w:rsidRDefault="00000000">
            <w:pPr>
              <w:suppressAutoHyphens/>
              <w:spacing w:after="200" w:line="276" w:lineRule="auto"/>
              <w:rPr>
                <w:sz w:val="22"/>
              </w:rPr>
            </w:pPr>
            <w:r>
              <w:rPr>
                <w:rFonts w:ascii="Times New Roman" w:eastAsia="Times New Roman" w:hAnsi="Times New Roman" w:cs="Times New Roman"/>
                <w:b/>
                <w:sz w:val="22"/>
              </w:rPr>
              <w:t>1</w:t>
            </w:r>
          </w:p>
        </w:tc>
        <w:tc>
          <w:tcPr>
            <w:tcW w:w="4395"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B2F007" w14:textId="77777777" w:rsidR="00E030AC" w:rsidRDefault="00000000">
            <w:pPr>
              <w:suppressAutoHyphens/>
              <w:spacing w:after="200" w:line="276" w:lineRule="auto"/>
              <w:rPr>
                <w:sz w:val="22"/>
              </w:rPr>
            </w:pPr>
            <w:r>
              <w:rPr>
                <w:rFonts w:ascii="Times New Roman" w:eastAsia="Times New Roman" w:hAnsi="Times New Roman" w:cs="Times New Roman"/>
                <w:b/>
                <w:sz w:val="22"/>
              </w:rPr>
              <w:t>Odczynniki hematologiczne do aparatu</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3AF2272"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15 000</w:t>
            </w:r>
          </w:p>
          <w:p w14:paraId="50C94A74" w14:textId="77777777" w:rsidR="00E030AC" w:rsidRDefault="00000000">
            <w:pPr>
              <w:suppressAutoHyphens/>
              <w:spacing w:after="200" w:line="276" w:lineRule="auto"/>
              <w:rPr>
                <w:sz w:val="22"/>
              </w:rPr>
            </w:pPr>
            <w:r>
              <w:rPr>
                <w:rFonts w:ascii="Times New Roman" w:eastAsia="Times New Roman" w:hAnsi="Times New Roman" w:cs="Times New Roman"/>
                <w:b/>
                <w:sz w:val="22"/>
              </w:rPr>
              <w:t>oznaczeń</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3A1237"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9AC29" w14:textId="77777777" w:rsidR="00E030AC" w:rsidRDefault="00000000">
            <w:pPr>
              <w:suppressAutoHyphens/>
              <w:spacing w:after="200" w:line="276" w:lineRule="auto"/>
              <w:rPr>
                <w:sz w:val="22"/>
              </w:rPr>
            </w:pPr>
            <w:r>
              <w:rPr>
                <w:rFonts w:ascii="Times New Roman" w:eastAsia="Times New Roman" w:hAnsi="Times New Roman" w:cs="Times New Roman"/>
                <w:b/>
                <w:sz w:val="22"/>
              </w:rPr>
              <w:t>9 000 oznaczeń</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AE751D" w14:textId="77777777" w:rsidR="00E030AC" w:rsidRDefault="00000000">
            <w:pPr>
              <w:suppressAutoHyphens/>
              <w:spacing w:after="200" w:line="276" w:lineRule="auto"/>
              <w:rPr>
                <w:sz w:val="22"/>
              </w:rPr>
            </w:pPr>
            <w:r>
              <w:rPr>
                <w:rFonts w:ascii="Times New Roman" w:eastAsia="Times New Roman" w:hAnsi="Times New Roman" w:cs="Times New Roman"/>
                <w:b/>
                <w:sz w:val="22"/>
              </w:rPr>
              <w:t>3 000 oznaczeń</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BCFB9AB"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B12B0AF"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7110211" w14:textId="77777777" w:rsidR="00E030AC" w:rsidRDefault="00000000">
            <w:pPr>
              <w:suppressAutoHyphens/>
              <w:spacing w:after="200" w:line="276" w:lineRule="auto"/>
              <w:rPr>
                <w:sz w:val="22"/>
              </w:rPr>
            </w:pPr>
            <w:r>
              <w:rPr>
                <w:rFonts w:ascii="Times New Roman" w:eastAsia="Times New Roman" w:hAnsi="Times New Roman" w:cs="Times New Roman"/>
                <w:b/>
                <w:sz w:val="22"/>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90D82" w14:textId="77777777" w:rsidR="00E030AC" w:rsidRDefault="00E030AC">
            <w:pPr>
              <w:suppressAutoHyphens/>
              <w:spacing w:after="200" w:line="276" w:lineRule="auto"/>
              <w:rPr>
                <w:rFonts w:ascii="Calibri" w:eastAsia="Calibri" w:hAnsi="Calibri" w:cs="Calibri"/>
                <w:sz w:val="22"/>
              </w:rPr>
            </w:pPr>
          </w:p>
        </w:tc>
      </w:tr>
      <w:tr w:rsidR="00E030AC" w14:paraId="433685CA" w14:textId="77777777">
        <w:trPr>
          <w:trHeight w:val="1"/>
        </w:trPr>
        <w:tc>
          <w:tcPr>
            <w:tcW w:w="8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12D7905" w14:textId="77777777" w:rsidR="00E030AC" w:rsidRDefault="00000000">
            <w:pPr>
              <w:suppressAutoHyphens/>
              <w:spacing w:after="200" w:line="276" w:lineRule="auto"/>
              <w:rPr>
                <w:sz w:val="22"/>
              </w:rPr>
            </w:pPr>
            <w:r>
              <w:rPr>
                <w:rFonts w:ascii="Times New Roman" w:eastAsia="Times New Roman" w:hAnsi="Times New Roman" w:cs="Times New Roman"/>
                <w:b/>
                <w:sz w:val="22"/>
              </w:rPr>
              <w:t>2</w:t>
            </w:r>
          </w:p>
        </w:tc>
        <w:tc>
          <w:tcPr>
            <w:tcW w:w="4395"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8899BE" w14:textId="77777777" w:rsidR="00E030AC" w:rsidRDefault="00000000">
            <w:pPr>
              <w:suppressAutoHyphens/>
              <w:spacing w:after="200" w:line="276" w:lineRule="auto"/>
              <w:rPr>
                <w:sz w:val="22"/>
              </w:rPr>
            </w:pPr>
            <w:r>
              <w:rPr>
                <w:rFonts w:ascii="Times New Roman" w:eastAsia="Times New Roman" w:hAnsi="Times New Roman" w:cs="Times New Roman"/>
                <w:b/>
                <w:sz w:val="22"/>
              </w:rPr>
              <w:t>Materiał kontrolny (krew kontrolna poziomu N i L i H – zestaw) do aparatów 5-diff zabezpieczający czas trwania umowy przy wykonywaniu 3 poziomów 5x w tygodniu. Zestaw zawiera po jednej fiolce z każdego poziomu krwi kontrolnej</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B7F01A4"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6EAE8B"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2B2AECA7"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28C59A90" w14:textId="77777777" w:rsidR="00E030AC" w:rsidRDefault="00E030AC">
            <w:pPr>
              <w:suppressAutoHyphens/>
              <w:spacing w:after="200" w:line="276"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3FC73C43"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595FA7C9"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45B4B4DE"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408B833D" w14:textId="77777777" w:rsidR="00E030AC" w:rsidRDefault="00E030AC">
            <w:pPr>
              <w:suppressAutoHyphens/>
              <w:spacing w:after="200" w:line="276" w:lineRule="auto"/>
              <w:rPr>
                <w:rFonts w:ascii="Calibri" w:eastAsia="Calibri" w:hAnsi="Calibri" w:cs="Calibri"/>
                <w:sz w:val="22"/>
              </w:rPr>
            </w:pPr>
          </w:p>
        </w:tc>
      </w:tr>
      <w:tr w:rsidR="00E030AC" w14:paraId="506B20F2" w14:textId="77777777">
        <w:trPr>
          <w:trHeight w:val="1"/>
        </w:trPr>
        <w:tc>
          <w:tcPr>
            <w:tcW w:w="8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DB76CED" w14:textId="77777777" w:rsidR="00E030AC" w:rsidRDefault="00000000">
            <w:pPr>
              <w:suppressAutoHyphens/>
              <w:spacing w:after="200" w:line="276" w:lineRule="auto"/>
              <w:rPr>
                <w:sz w:val="22"/>
              </w:rPr>
            </w:pPr>
            <w:r>
              <w:rPr>
                <w:rFonts w:ascii="Times New Roman" w:eastAsia="Times New Roman" w:hAnsi="Times New Roman" w:cs="Times New Roman"/>
                <w:b/>
                <w:sz w:val="22"/>
              </w:rPr>
              <w:t>3</w:t>
            </w:r>
          </w:p>
        </w:tc>
        <w:tc>
          <w:tcPr>
            <w:tcW w:w="4395"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DA9212" w14:textId="77777777" w:rsidR="00E030AC" w:rsidRDefault="00000000">
            <w:pPr>
              <w:suppressAutoHyphens/>
              <w:spacing w:after="200" w:line="276" w:lineRule="auto"/>
              <w:rPr>
                <w:sz w:val="22"/>
              </w:rPr>
            </w:pPr>
            <w:r>
              <w:rPr>
                <w:rFonts w:ascii="Times New Roman" w:eastAsia="Times New Roman" w:hAnsi="Times New Roman" w:cs="Times New Roman"/>
                <w:b/>
                <w:sz w:val="22"/>
              </w:rPr>
              <w:t>Dzierżawa analizatora</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228B6F" w14:textId="77777777" w:rsidR="00E030AC" w:rsidRDefault="00000000">
            <w:pPr>
              <w:suppressAutoHyphens/>
              <w:spacing w:after="200" w:line="276" w:lineRule="auto"/>
              <w:rPr>
                <w:sz w:val="22"/>
              </w:rPr>
            </w:pPr>
            <w:r>
              <w:rPr>
                <w:rFonts w:ascii="Times New Roman" w:eastAsia="Times New Roman" w:hAnsi="Times New Roman" w:cs="Times New Roman"/>
                <w:b/>
                <w:sz w:val="22"/>
              </w:rPr>
              <w:t>24 miesiące</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44C2BCA"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0938D800" w14:textId="77777777" w:rsidR="00E030AC" w:rsidRDefault="00E030AC">
            <w:pPr>
              <w:suppressAutoHyphens/>
              <w:spacing w:after="200" w:line="276"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4C335E4" w14:textId="77777777" w:rsidR="00E030AC" w:rsidRDefault="00E030AC">
            <w:pPr>
              <w:suppressAutoHyphens/>
              <w:spacing w:after="200" w:line="276"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FF74704"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C6C4077"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FF1F12B" w14:textId="77777777" w:rsidR="00E030AC" w:rsidRDefault="00000000">
            <w:pPr>
              <w:suppressAutoHyphens/>
              <w:spacing w:after="200" w:line="276" w:lineRule="auto"/>
              <w:rPr>
                <w:sz w:val="22"/>
              </w:rPr>
            </w:pPr>
            <w:r>
              <w:rPr>
                <w:rFonts w:ascii="Times New Roman" w:eastAsia="Times New Roman" w:hAnsi="Times New Roman" w:cs="Times New Roman"/>
                <w:b/>
                <w:sz w:val="22"/>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DD398" w14:textId="77777777" w:rsidR="00E030AC" w:rsidRDefault="00E030AC">
            <w:pPr>
              <w:suppressAutoHyphens/>
              <w:spacing w:after="200" w:line="276" w:lineRule="auto"/>
              <w:rPr>
                <w:rFonts w:ascii="Calibri" w:eastAsia="Calibri" w:hAnsi="Calibri" w:cs="Calibri"/>
                <w:sz w:val="22"/>
              </w:rPr>
            </w:pPr>
          </w:p>
        </w:tc>
      </w:tr>
      <w:tr w:rsidR="00E030AC" w14:paraId="1C547116" w14:textId="77777777">
        <w:trPr>
          <w:trHeight w:val="1"/>
        </w:trPr>
        <w:tc>
          <w:tcPr>
            <w:tcW w:w="1134"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8DBBCA1" w14:textId="77777777" w:rsidR="00E030AC" w:rsidRDefault="00E030AC">
            <w:pPr>
              <w:suppressAutoHyphens/>
              <w:spacing w:after="200" w:line="276" w:lineRule="auto"/>
              <w:rPr>
                <w:rFonts w:ascii="Calibri" w:eastAsia="Calibri" w:hAnsi="Calibri" w:cs="Calibri"/>
                <w:sz w:val="22"/>
              </w:rPr>
            </w:pPr>
          </w:p>
        </w:tc>
        <w:tc>
          <w:tcPr>
            <w:tcW w:w="10031" w:type="dxa"/>
            <w:gridSpan w:val="6"/>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E048B9" w14:textId="77777777" w:rsidR="00E030AC" w:rsidRDefault="00000000">
            <w:pPr>
              <w:suppressAutoHyphens/>
              <w:spacing w:after="200" w:line="276" w:lineRule="auto"/>
              <w:rPr>
                <w:sz w:val="22"/>
              </w:rPr>
            </w:pPr>
            <w:r>
              <w:rPr>
                <w:rFonts w:ascii="Times New Roman" w:eastAsia="Times New Roman" w:hAnsi="Times New Roman" w:cs="Times New Roman"/>
                <w:b/>
                <w:sz w:val="22"/>
              </w:rPr>
              <w:t>Razem:</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752D20D" w14:textId="77777777" w:rsidR="00E030AC" w:rsidRDefault="00E030AC">
            <w:pPr>
              <w:suppressAutoHyphens/>
              <w:spacing w:after="200" w:line="276"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F510554" w14:textId="77777777" w:rsidR="00E030AC" w:rsidRDefault="00000000">
            <w:pPr>
              <w:suppressAutoHyphens/>
              <w:spacing w:after="200" w:line="276" w:lineRule="auto"/>
              <w:rPr>
                <w:sz w:val="22"/>
              </w:rPr>
            </w:pPr>
            <w:r>
              <w:rPr>
                <w:rFonts w:ascii="Times New Roman" w:eastAsia="Times New Roman" w:hAnsi="Times New Roman" w:cs="Times New Roman"/>
                <w:b/>
                <w:sz w:val="22"/>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641BB" w14:textId="77777777" w:rsidR="00E030AC" w:rsidRDefault="00E030AC">
            <w:pPr>
              <w:suppressAutoHyphens/>
              <w:spacing w:after="200" w:line="276" w:lineRule="auto"/>
              <w:rPr>
                <w:rFonts w:ascii="Calibri" w:eastAsia="Calibri" w:hAnsi="Calibri" w:cs="Calibri"/>
                <w:sz w:val="22"/>
              </w:rPr>
            </w:pPr>
          </w:p>
        </w:tc>
      </w:tr>
    </w:tbl>
    <w:p w14:paraId="6E831DC6" w14:textId="77777777" w:rsidR="00E030AC" w:rsidRDefault="00E030AC">
      <w:pPr>
        <w:suppressAutoHyphens/>
        <w:spacing w:after="200" w:line="276" w:lineRule="auto"/>
        <w:rPr>
          <w:rFonts w:ascii="Times New Roman" w:eastAsia="Times New Roman" w:hAnsi="Times New Roman" w:cs="Times New Roman"/>
          <w:b/>
          <w:sz w:val="22"/>
        </w:rPr>
      </w:pPr>
    </w:p>
    <w:p w14:paraId="01FF7BEA" w14:textId="7777777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t xml:space="preserve">Ilości materiałów kontrolnych i materiałów zużywalnych, płynów myjących będą podlegały weryfikacji pod względem zgodności danych wpisanych do załączników z informacjami zawartymi w dołączonych firmowych opisach testów, monografii o testach oraz firmowych instrukcjach obsługi producenta analizatorów. </w:t>
      </w:r>
    </w:p>
    <w:p w14:paraId="414178A7" w14:textId="77777777" w:rsidR="00E030AC" w:rsidRDefault="00000000">
      <w:pPr>
        <w:suppressAutoHyphens/>
        <w:spacing w:after="0" w:line="276" w:lineRule="auto"/>
        <w:rPr>
          <w:rFonts w:ascii="Arial" w:eastAsia="Arial" w:hAnsi="Arial" w:cs="Arial"/>
          <w:sz w:val="22"/>
        </w:rPr>
      </w:pPr>
      <w:r>
        <w:rPr>
          <w:rFonts w:ascii="Times New Roman" w:eastAsia="Times New Roman" w:hAnsi="Times New Roman" w:cs="Times New Roman"/>
          <w:b/>
          <w:color w:val="000000"/>
          <w:sz w:val="22"/>
        </w:rPr>
        <w:lastRenderedPageBreak/>
        <w:t>Ocena pożądanych parametrów technicznych i analitycznych dla analizatora hematologicznego</w:t>
      </w:r>
      <w:r>
        <w:rPr>
          <w:rFonts w:ascii="Arial" w:eastAsia="Arial" w:hAnsi="Arial" w:cs="Arial"/>
          <w:color w:val="000000"/>
          <w:sz w:val="22"/>
        </w:rPr>
        <w:t xml:space="preserve"> </w:t>
      </w:r>
      <w:r>
        <w:rPr>
          <w:rFonts w:ascii="Arial" w:eastAsia="Arial" w:hAnsi="Arial" w:cs="Arial"/>
          <w:sz w:val="22"/>
        </w:rPr>
        <w:t xml:space="preserve"> </w:t>
      </w:r>
    </w:p>
    <w:p w14:paraId="07BE84CD" w14:textId="77777777" w:rsidR="00E030AC" w:rsidRDefault="00E030AC">
      <w:pPr>
        <w:suppressAutoHyphens/>
        <w:spacing w:after="0" w:line="276" w:lineRule="auto"/>
        <w:rPr>
          <w:rFonts w:ascii="Arial" w:eastAsia="Arial" w:hAnsi="Arial" w:cs="Arial"/>
          <w:sz w:val="22"/>
        </w:rPr>
      </w:pPr>
    </w:p>
    <w:p w14:paraId="32F966B1" w14:textId="77777777" w:rsidR="00E030AC" w:rsidRDefault="00000000">
      <w:pPr>
        <w:suppressAutoHyphens/>
        <w:spacing w:after="0" w:line="240" w:lineRule="auto"/>
        <w:rPr>
          <w:rFonts w:ascii="Times New Roman" w:eastAsia="Times New Roman" w:hAnsi="Times New Roman" w:cs="Times New Roman"/>
          <w:sz w:val="22"/>
        </w:rPr>
      </w:pPr>
      <w:r>
        <w:rPr>
          <w:rFonts w:ascii="Calibri" w:eastAsia="Calibri" w:hAnsi="Calibri" w:cs="Calibri"/>
          <w:sz w:val="22"/>
        </w:rPr>
        <w:t> </w:t>
      </w:r>
      <w:r>
        <w:rPr>
          <w:rFonts w:ascii="Times New Roman" w:eastAsia="Times New Roman" w:hAnsi="Times New Roman" w:cs="Times New Roman"/>
          <w:sz w:val="22"/>
        </w:rPr>
        <w:t xml:space="preserve">Analizator nowy lub nie starszy niż 2021 rok po pełnym przeglądzie technicznym </w:t>
      </w:r>
    </w:p>
    <w:p w14:paraId="24E57350"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Analizator z automatycznym podajnikiem na min 30 próbek, z czytnikiem kodów kreskowych, z możliwością pracy z probówkami systemu zamkniętego, bez potrzeby otwierania probówek. </w:t>
      </w:r>
      <w:r>
        <w:rPr>
          <w:rFonts w:ascii="Times New Roman" w:eastAsia="Times New Roman" w:hAnsi="Times New Roman" w:cs="Times New Roman"/>
          <w:color w:val="000000"/>
          <w:sz w:val="22"/>
        </w:rPr>
        <w:t>Możliwość podawania próbki manualnie (system otwarty)/ mikrometoda.</w:t>
      </w:r>
    </w:p>
    <w:p w14:paraId="118583D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Bezpłatna gwarancja na analizator obejmująca cały okres trwania umowy - uwzględniająca koszty napraw, wymiany podzespołów, okresowych przeglądów serwisowych oraz wszystkich części i akcesoriów nieuwzględnionych w formularzu oferty.</w:t>
      </w:r>
    </w:p>
    <w:p w14:paraId="4A1F2598"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Dokument- deklaracja zgodności CE z wymogami UE.</w:t>
      </w:r>
    </w:p>
    <w:p w14:paraId="27F2204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Analizator w pełni automatyczny pracujący w trybie pacjent po pacjencie.</w:t>
      </w:r>
    </w:p>
    <w:p w14:paraId="0ECDC28D"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Analizator minimum 24 parametrowy dla trybu CBC+WBC – 5 DIFF.</w:t>
      </w:r>
    </w:p>
    <w:p w14:paraId="06AD64E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Bezcyjankowe odczynniki – udokumentowane kartami charakterystyki (nie zawierające cyjanków nawet w minimalnej ilości).</w:t>
      </w:r>
    </w:p>
    <w:p w14:paraId="4503D46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Wydajność 60 oznaczeń / godzinę.</w:t>
      </w:r>
    </w:p>
    <w:p w14:paraId="3EF8EE0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Możliwość wczytywania zakresów wartości referencyjnych krwi kontrolnej za pomocą pamięci przenośnej oraz identyfikacja krwi kontrolnej za pomocą kodu kresowego</w:t>
      </w:r>
    </w:p>
    <w:p w14:paraId="6ED1591D"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Automatyczny rozdział, różnicowanie WBC na 5 populacji z wykorzystaniem cytometrii przepływowej w oparciu o światło lasera półprzewodnikowego.</w:t>
      </w:r>
    </w:p>
    <w:p w14:paraId="7054990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Identyfikowanie próbek za pomocą kodów kreskowych.</w:t>
      </w:r>
    </w:p>
    <w:p w14:paraId="7880A119"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Dowolność trybu oznaczania dla każdej próbki (CBC lub CBC+ DIFF). Tryb CBC powinien zużywać mniej odczynnika</w:t>
      </w:r>
    </w:p>
    <w:p w14:paraId="79B1356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Możliwość oceny niedojrzałych granulocytów jako odrębnej populacji wyrażonej w wartościach bezwzględnych i procentach.</w:t>
      </w:r>
    </w:p>
    <w:p w14:paraId="1E5A1A2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Możliwość oceny cytogramu erytrocytów za pomocą RDW-SD i RDW-CV.</w:t>
      </w:r>
    </w:p>
    <w:p w14:paraId="01AA9933" w14:textId="15980A1D"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Mała objętość próbki do analizy do </w:t>
      </w:r>
      <w:r w:rsidR="009F5C37">
        <w:rPr>
          <w:rFonts w:ascii="Times New Roman" w:eastAsia="Times New Roman" w:hAnsi="Times New Roman" w:cs="Times New Roman"/>
          <w:sz w:val="22"/>
        </w:rPr>
        <w:t>3</w:t>
      </w:r>
      <w:r>
        <w:rPr>
          <w:rFonts w:ascii="Times New Roman" w:eastAsia="Times New Roman" w:hAnsi="Times New Roman" w:cs="Times New Roman"/>
          <w:sz w:val="22"/>
        </w:rPr>
        <w:t>0 μl krwi pełnej;</w:t>
      </w:r>
    </w:p>
    <w:p w14:paraId="08C3E82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Flagowanie wyników patologicznych wraz z komunikatami opisującymi typowe patologie oraz informacja o stopniu zaawansowania patologii.</w:t>
      </w:r>
    </w:p>
    <w:p w14:paraId="5EAD397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Włączenie analizatora do systemu informatycznego laboratorium LIS Assecco  na koszt Dostawcy.</w:t>
      </w:r>
    </w:p>
    <w:p w14:paraId="368193C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Dwukierunkowa komunikacja analizatora z systemem informatycznym LIS</w:t>
      </w:r>
    </w:p>
    <w:p w14:paraId="240E63BA"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Oprogramowanie KJ obejmujące system L-J, umożliwiające rejestrację codziennej KJ na trzech poziomach.</w:t>
      </w:r>
    </w:p>
    <w:p w14:paraId="57149FC6" w14:textId="77777777" w:rsidR="00E030AC" w:rsidRDefault="00000000">
      <w:pPr>
        <w:suppressAutoHyphens/>
        <w:spacing w:after="0" w:line="276" w:lineRule="auto"/>
        <w:rPr>
          <w:rFonts w:ascii="Calibri" w:eastAsia="Calibri" w:hAnsi="Calibri" w:cs="Calibri"/>
          <w:sz w:val="22"/>
        </w:rPr>
      </w:pPr>
      <w:r>
        <w:rPr>
          <w:rFonts w:ascii="Times New Roman" w:eastAsia="Times New Roman" w:hAnsi="Times New Roman" w:cs="Times New Roman"/>
          <w:sz w:val="22"/>
        </w:rPr>
        <w:t>Materiał kontrolny dedykowany dla aparatu zawarty w ofercie.</w:t>
      </w:r>
    </w:p>
    <w:p w14:paraId="4D425A87"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Wraz z materiałem kontrolnym Wykonawca zapewni dostęp do niezależnego od producenta i dystrybutora odczynników programu do kontroli wewnątrz i zewnątrzlaboratoryjnej Standlab</w:t>
      </w:r>
    </w:p>
    <w:p w14:paraId="0597C098" w14:textId="77777777" w:rsidR="00E030AC" w:rsidRDefault="00E030AC">
      <w:pPr>
        <w:suppressAutoHyphens/>
        <w:spacing w:after="0" w:line="276" w:lineRule="auto"/>
        <w:rPr>
          <w:rFonts w:ascii="Times New Roman" w:eastAsia="Times New Roman" w:hAnsi="Times New Roman" w:cs="Times New Roman"/>
          <w:sz w:val="22"/>
        </w:rPr>
      </w:pPr>
    </w:p>
    <w:p w14:paraId="29C428A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Numer telefonu do Serwisu 24h, obsługi handlowej i merytorycznej znajduje się w umowie.</w:t>
      </w:r>
    </w:p>
    <w:p w14:paraId="6557CF80"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Bezpłatny 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w:t>
      </w:r>
    </w:p>
    <w:p w14:paraId="74C05CFB" w14:textId="59663BF3" w:rsidR="00E030AC" w:rsidRDefault="00000000">
      <w:pPr>
        <w:suppressAutoHyphens/>
        <w:spacing w:after="0" w:line="276" w:lineRule="auto"/>
        <w:rPr>
          <w:rFonts w:ascii="Times New Roman" w:eastAsia="Times New Roman" w:hAnsi="Times New Roman" w:cs="Times New Roman"/>
          <w:sz w:val="22"/>
        </w:rPr>
      </w:pPr>
      <w:r w:rsidRPr="00B50246">
        <w:rPr>
          <w:rFonts w:ascii="Times New Roman" w:eastAsia="Times New Roman" w:hAnsi="Times New Roman" w:cs="Times New Roman"/>
          <w:color w:val="000000"/>
          <w:sz w:val="22"/>
        </w:rPr>
        <w:t>Wyko</w:t>
      </w:r>
      <w:r w:rsidR="00B50246" w:rsidRPr="00B50246">
        <w:rPr>
          <w:rFonts w:ascii="Times New Roman" w:eastAsia="Times New Roman" w:hAnsi="Times New Roman" w:cs="Times New Roman"/>
          <w:color w:val="000000"/>
          <w:sz w:val="22"/>
        </w:rPr>
        <w:t>nawca</w:t>
      </w:r>
      <w:r>
        <w:rPr>
          <w:rFonts w:ascii="Times New Roman" w:eastAsia="Times New Roman" w:hAnsi="Times New Roman" w:cs="Times New Roman"/>
          <w:color w:val="000000"/>
          <w:sz w:val="22"/>
        </w:rPr>
        <w:t xml:space="preserve"> zapewnia bezpłatne naprawy i przegląd min. 1x do roku (chyba, że producent analizatora zaleca częściej – wtedy zgodnie z zaleceniami producenta) wraz z częściami zamiennymi.</w:t>
      </w:r>
    </w:p>
    <w:p w14:paraId="12BBF037" w14:textId="77777777" w:rsidR="00E030AC" w:rsidRDefault="00E030AC">
      <w:pPr>
        <w:suppressAutoHyphens/>
        <w:spacing w:after="0" w:line="276" w:lineRule="auto"/>
        <w:rPr>
          <w:rFonts w:ascii="Times New Roman" w:eastAsia="Times New Roman" w:hAnsi="Times New Roman" w:cs="Times New Roman"/>
          <w:sz w:val="22"/>
        </w:rPr>
      </w:pPr>
    </w:p>
    <w:p w14:paraId="4EFB182A"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Karty charakterystyk odczynników, instrukcje metodyczne w języku polskim oraz pełna instrukcja obsługi wydrukowane i zbindowane – wraz z pierwszą dostawą odczynników.</w:t>
      </w:r>
    </w:p>
    <w:p w14:paraId="11DAE737"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color w:val="000000"/>
          <w:sz w:val="22"/>
        </w:rPr>
        <w:lastRenderedPageBreak/>
        <w:t>Zasilacz awaryjny stanowiący wyposażenie analizatora umożliwiający podtrzymanie pracy w przypadku zaniku napięcia sieci i umożliwiający bezpieczne zamknięcie trwającego cyklu pracy oraz przywrócenie systemu do pracy po wznowieniu dostawy energii elektrycznej</w:t>
      </w:r>
    </w:p>
    <w:p w14:paraId="15E4E84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 xml:space="preserve">Instalacja, uruchomienie analizatora oraz szkolenie personelu laboratorium w zakresie obsługi i interpretacji wyników na koszt wykonawcy. </w:t>
      </w:r>
    </w:p>
    <w:p w14:paraId="09B071BF"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Aktualizacja szkoleń personelu zakładu – poprzez udział pracowników zakładu w szkoleniach organizowanych przez firmę dostawczą.</w:t>
      </w:r>
    </w:p>
    <w:p w14:paraId="51086076" w14:textId="77777777" w:rsidR="00E030AC" w:rsidRDefault="00E030AC">
      <w:pPr>
        <w:suppressAutoHyphens/>
        <w:spacing w:after="0" w:line="276" w:lineRule="auto"/>
        <w:rPr>
          <w:rFonts w:ascii="Times New Roman" w:eastAsia="Times New Roman" w:hAnsi="Times New Roman" w:cs="Times New Roman"/>
          <w:sz w:val="22"/>
        </w:rPr>
      </w:pPr>
    </w:p>
    <w:p w14:paraId="496971EC" w14:textId="77777777" w:rsidR="00E030AC" w:rsidRDefault="00E030AC">
      <w:pPr>
        <w:suppressAutoHyphens/>
        <w:spacing w:after="0" w:line="276" w:lineRule="auto"/>
        <w:rPr>
          <w:rFonts w:ascii="Calibri" w:eastAsia="Calibri" w:hAnsi="Calibri" w:cs="Calibri"/>
          <w:sz w:val="22"/>
        </w:rPr>
      </w:pPr>
    </w:p>
    <w:p w14:paraId="0B474859" w14:textId="77777777" w:rsidR="00C82504" w:rsidRDefault="00C82504">
      <w:pPr>
        <w:suppressAutoHyphens/>
        <w:spacing w:after="0" w:line="276" w:lineRule="auto"/>
        <w:rPr>
          <w:rFonts w:ascii="Calibri" w:eastAsia="Calibri" w:hAnsi="Calibri" w:cs="Calibri"/>
          <w:sz w:val="22"/>
        </w:rPr>
      </w:pPr>
    </w:p>
    <w:p w14:paraId="6D444984" w14:textId="77777777" w:rsidR="00E030AC" w:rsidRDefault="00000000">
      <w:pPr>
        <w:suppressAutoHyphens/>
        <w:spacing w:after="0" w:line="276"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Ocena pożądanych parametrów technicznych i analitycznych dla analizatora – parametry funkcjonalne</w:t>
      </w:r>
      <w:r>
        <w:rPr>
          <w:rFonts w:ascii="Calibri" w:eastAsia="Calibri" w:hAnsi="Calibri" w:cs="Calibri"/>
          <w:sz w:val="22"/>
        </w:rPr>
        <w:br/>
      </w:r>
    </w:p>
    <w:tbl>
      <w:tblPr>
        <w:tblW w:w="0" w:type="auto"/>
        <w:tblInd w:w="113" w:type="dxa"/>
        <w:tblCellMar>
          <w:left w:w="10" w:type="dxa"/>
          <w:right w:w="10" w:type="dxa"/>
        </w:tblCellMar>
        <w:tblLook w:val="0000" w:firstRow="0" w:lastRow="0" w:firstColumn="0" w:lastColumn="0" w:noHBand="0" w:noVBand="0"/>
      </w:tblPr>
      <w:tblGrid>
        <w:gridCol w:w="765"/>
        <w:gridCol w:w="3701"/>
        <w:gridCol w:w="2435"/>
        <w:gridCol w:w="2048"/>
      </w:tblGrid>
      <w:tr w:rsidR="00E030AC" w14:paraId="2F7BEEAF" w14:textId="77777777">
        <w:trPr>
          <w:trHeight w:val="1"/>
        </w:trPr>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54489" w14:textId="77777777" w:rsidR="00E030AC" w:rsidRDefault="00000000">
            <w:pPr>
              <w:suppressAutoHyphens/>
              <w:spacing w:after="0" w:line="240" w:lineRule="auto"/>
            </w:pPr>
            <w:r>
              <w:rPr>
                <w:rFonts w:ascii="Times New Roman" w:eastAsia="Times New Roman" w:hAnsi="Times New Roman" w:cs="Times New Roman"/>
                <w:color w:val="000000"/>
              </w:rPr>
              <w:t>L.p.</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33812" w14:textId="77777777" w:rsidR="00E030AC" w:rsidRDefault="00000000">
            <w:pPr>
              <w:suppressAutoHyphens/>
              <w:spacing w:after="0" w:line="240" w:lineRule="auto"/>
              <w:jc w:val="center"/>
            </w:pPr>
            <w:r>
              <w:rPr>
                <w:rFonts w:ascii="Times New Roman" w:eastAsia="Times New Roman" w:hAnsi="Times New Roman" w:cs="Times New Roman"/>
                <w:b/>
                <w:color w:val="000000"/>
              </w:rPr>
              <w:t>Parametr podlegający ocenie</w:t>
            </w:r>
          </w:p>
        </w:tc>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B17EF" w14:textId="77777777" w:rsidR="00E030AC" w:rsidRDefault="00000000">
            <w:pPr>
              <w:suppressAutoHyphens/>
              <w:spacing w:after="0" w:line="240" w:lineRule="auto"/>
              <w:jc w:val="center"/>
            </w:pPr>
            <w:r>
              <w:rPr>
                <w:rFonts w:ascii="Times New Roman" w:eastAsia="Times New Roman" w:hAnsi="Times New Roman" w:cs="Times New Roman"/>
                <w:b/>
                <w:color w:val="000000"/>
              </w:rPr>
              <w:t>Zakres punktacji</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1D603" w14:textId="77777777" w:rsidR="00E030AC" w:rsidRDefault="00000000">
            <w:pPr>
              <w:suppressAutoHyphens/>
              <w:spacing w:after="0" w:line="240" w:lineRule="auto"/>
              <w:jc w:val="center"/>
            </w:pPr>
            <w:r>
              <w:rPr>
                <w:rFonts w:ascii="Times New Roman" w:eastAsia="Times New Roman" w:hAnsi="Times New Roman" w:cs="Times New Roman"/>
                <w:b/>
                <w:color w:val="000000"/>
              </w:rPr>
              <w:t>Liczba przyznanych punktów</w:t>
            </w:r>
          </w:p>
        </w:tc>
      </w:tr>
      <w:tr w:rsidR="00E030AC" w14:paraId="2BEE3F00" w14:textId="77777777">
        <w:trPr>
          <w:trHeight w:val="1"/>
        </w:trPr>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06EE4" w14:textId="77777777" w:rsidR="00E030AC" w:rsidRDefault="00000000">
            <w:pPr>
              <w:suppressAutoHyphens/>
              <w:spacing w:after="0" w:line="240" w:lineRule="auto"/>
            </w:pPr>
            <w:r>
              <w:rPr>
                <w:rFonts w:ascii="Times New Roman" w:eastAsia="Times New Roman" w:hAnsi="Times New Roman" w:cs="Times New Roman"/>
                <w:color w:val="000000"/>
              </w:rPr>
              <w:t>1.</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AE6F7" w14:textId="77777777" w:rsidR="00E030AC" w:rsidRDefault="00000000">
            <w:pPr>
              <w:suppressAutoHyphens/>
              <w:spacing w:after="0" w:line="240" w:lineRule="auto"/>
            </w:pPr>
            <w:r>
              <w:rPr>
                <w:rFonts w:ascii="Times New Roman" w:eastAsia="Times New Roman" w:hAnsi="Times New Roman" w:cs="Times New Roman"/>
                <w:color w:val="000000"/>
              </w:rPr>
              <w:t>Materiał kontrolny (krew kontrolna) konfekcjonowana w fiolkach o pojemności minimum 2,5 ml</w:t>
            </w:r>
          </w:p>
        </w:tc>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B45CD" w14:textId="77777777" w:rsidR="00E030AC" w:rsidRDefault="00000000">
            <w:pPr>
              <w:suppressAutoHyphens/>
              <w:spacing w:after="0" w:line="240" w:lineRule="auto"/>
              <w:jc w:val="center"/>
              <w:rPr>
                <w:rFonts w:ascii="Calibri" w:eastAsia="Calibri" w:hAnsi="Calibri" w:cs="Calibri"/>
                <w:sz w:val="22"/>
              </w:rPr>
            </w:pPr>
            <w:r>
              <w:rPr>
                <w:rFonts w:ascii="Times New Roman" w:eastAsia="Times New Roman" w:hAnsi="Times New Roman" w:cs="Times New Roman"/>
                <w:color w:val="000000"/>
              </w:rPr>
              <w:t>największa objętość– 8 pkt</w:t>
            </w:r>
          </w:p>
          <w:p w14:paraId="2EE1D2E4" w14:textId="77777777" w:rsidR="00E030AC" w:rsidRDefault="00000000">
            <w:pPr>
              <w:suppressAutoHyphens/>
              <w:spacing w:after="0" w:line="240" w:lineRule="auto"/>
              <w:jc w:val="center"/>
            </w:pPr>
            <w:r>
              <w:rPr>
                <w:rFonts w:ascii="Times New Roman" w:eastAsia="Times New Roman" w:hAnsi="Times New Roman" w:cs="Times New Roman"/>
                <w:color w:val="000000"/>
              </w:rPr>
              <w:t>pozostałe – 0 pkt</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453C4" w14:textId="77777777" w:rsidR="00E030AC" w:rsidRDefault="00000000">
            <w:pPr>
              <w:suppressAutoHyphens/>
              <w:spacing w:after="0" w:line="240" w:lineRule="auto"/>
              <w:jc w:val="center"/>
              <w:rPr>
                <w:rFonts w:ascii="Calibri" w:eastAsia="Calibri" w:hAnsi="Calibri" w:cs="Calibri"/>
                <w:sz w:val="22"/>
              </w:rPr>
            </w:pPr>
            <w:r>
              <w:rPr>
                <w:rFonts w:ascii="Calibri" w:eastAsia="Calibri" w:hAnsi="Calibri" w:cs="Calibri"/>
                <w:sz w:val="22"/>
              </w:rPr>
              <w:br/>
            </w:r>
          </w:p>
        </w:tc>
      </w:tr>
      <w:tr w:rsidR="00E030AC" w14:paraId="472114F2" w14:textId="77777777">
        <w:trPr>
          <w:trHeight w:val="1"/>
        </w:trPr>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3B0B3" w14:textId="77777777" w:rsidR="00E030AC" w:rsidRDefault="00000000">
            <w:pPr>
              <w:suppressAutoHyphens/>
              <w:spacing w:after="0" w:line="240" w:lineRule="auto"/>
            </w:pPr>
            <w:r>
              <w:rPr>
                <w:rFonts w:ascii="Times New Roman" w:eastAsia="Times New Roman" w:hAnsi="Times New Roman" w:cs="Times New Roman"/>
                <w:color w:val="000000"/>
              </w:rPr>
              <w:t>2.</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EAABB" w14:textId="77777777" w:rsidR="00E030AC" w:rsidRDefault="00000000">
            <w:pPr>
              <w:suppressAutoHyphens/>
              <w:spacing w:after="0" w:line="240" w:lineRule="auto"/>
            </w:pPr>
            <w:r>
              <w:rPr>
                <w:rFonts w:ascii="Times New Roman" w:eastAsia="Times New Roman" w:hAnsi="Times New Roman" w:cs="Times New Roman"/>
                <w:color w:val="000000"/>
              </w:rPr>
              <w:t>Możliwość oznaczenia w (ze wstępnym rozcieńczeniem) w trybie CBC – 5 DIFF</w:t>
            </w:r>
          </w:p>
        </w:tc>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88A65" w14:textId="77777777" w:rsidR="00E030AC" w:rsidRDefault="00000000">
            <w:pPr>
              <w:suppressAutoHyphens/>
              <w:spacing w:after="0" w:line="240" w:lineRule="auto"/>
              <w:jc w:val="center"/>
              <w:rPr>
                <w:rFonts w:ascii="Calibri" w:eastAsia="Calibri" w:hAnsi="Calibri" w:cs="Calibri"/>
                <w:sz w:val="22"/>
              </w:rPr>
            </w:pPr>
            <w:r>
              <w:rPr>
                <w:rFonts w:ascii="Times New Roman" w:eastAsia="Times New Roman" w:hAnsi="Times New Roman" w:cs="Times New Roman"/>
                <w:color w:val="000000"/>
              </w:rPr>
              <w:t>tak – 8 pkt</w:t>
            </w:r>
          </w:p>
          <w:p w14:paraId="0A6222F4" w14:textId="77777777" w:rsidR="00E030AC" w:rsidRDefault="00000000">
            <w:pPr>
              <w:suppressAutoHyphens/>
              <w:spacing w:after="0" w:line="240" w:lineRule="auto"/>
              <w:jc w:val="center"/>
            </w:pPr>
            <w:r>
              <w:rPr>
                <w:rFonts w:ascii="Times New Roman" w:eastAsia="Times New Roman" w:hAnsi="Times New Roman" w:cs="Times New Roman"/>
                <w:color w:val="000000"/>
              </w:rPr>
              <w:t>nie – 0 pkt</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3B198" w14:textId="77777777" w:rsidR="00E030AC" w:rsidRDefault="00000000">
            <w:pPr>
              <w:suppressAutoHyphens/>
              <w:spacing w:after="0" w:line="240" w:lineRule="auto"/>
              <w:jc w:val="center"/>
              <w:rPr>
                <w:rFonts w:ascii="Calibri" w:eastAsia="Calibri" w:hAnsi="Calibri" w:cs="Calibri"/>
                <w:sz w:val="22"/>
              </w:rPr>
            </w:pPr>
            <w:r>
              <w:rPr>
                <w:rFonts w:ascii="Calibri" w:eastAsia="Calibri" w:hAnsi="Calibri" w:cs="Calibri"/>
                <w:sz w:val="22"/>
              </w:rPr>
              <w:br/>
            </w:r>
          </w:p>
        </w:tc>
      </w:tr>
      <w:tr w:rsidR="00E030AC" w14:paraId="0765F795" w14:textId="77777777">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D6426" w14:textId="77777777" w:rsidR="00E030AC" w:rsidRDefault="00000000">
            <w:pPr>
              <w:suppressAutoHyphens/>
              <w:spacing w:after="0" w:line="240" w:lineRule="auto"/>
            </w:pPr>
            <w:r>
              <w:rPr>
                <w:rFonts w:ascii="Times New Roman" w:eastAsia="Times New Roman" w:hAnsi="Times New Roman" w:cs="Times New Roman"/>
                <w:color w:val="000000"/>
              </w:rPr>
              <w:t>3.</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7F6A5" w14:textId="77777777" w:rsidR="00E030AC" w:rsidRDefault="00000000">
            <w:pPr>
              <w:suppressAutoHyphens/>
              <w:spacing w:after="0" w:line="240" w:lineRule="auto"/>
              <w:jc w:val="both"/>
              <w:rPr>
                <w:sz w:val="22"/>
              </w:rPr>
            </w:pPr>
            <w:r>
              <w:rPr>
                <w:rFonts w:ascii="Times New Roman" w:eastAsia="Times New Roman" w:hAnsi="Times New Roman" w:cs="Times New Roman"/>
                <w:color w:val="000000"/>
                <w:sz w:val="22"/>
              </w:rPr>
              <w:t>Podać objętość aspirowanej próbki</w:t>
            </w:r>
          </w:p>
        </w:tc>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E06E8" w14:textId="77777777" w:rsidR="00E030AC" w:rsidRDefault="00000000">
            <w:pPr>
              <w:suppressAutoHyphens/>
              <w:spacing w:after="0" w:line="240" w:lineRule="auto"/>
              <w:jc w:val="center"/>
              <w:rPr>
                <w:rFonts w:ascii="Calibri" w:eastAsia="Calibri" w:hAnsi="Calibri" w:cs="Calibri"/>
                <w:sz w:val="22"/>
              </w:rPr>
            </w:pPr>
            <w:r>
              <w:rPr>
                <w:rFonts w:ascii="Times New Roman" w:eastAsia="Times New Roman" w:hAnsi="Times New Roman" w:cs="Times New Roman"/>
                <w:color w:val="000000"/>
              </w:rPr>
              <w:t>najmniejsza- 8pkt</w:t>
            </w:r>
          </w:p>
          <w:p w14:paraId="1A0BF2F0" w14:textId="77777777" w:rsidR="00E030AC" w:rsidRDefault="00000000">
            <w:pPr>
              <w:suppressAutoHyphens/>
              <w:spacing w:after="0" w:line="240" w:lineRule="auto"/>
              <w:jc w:val="center"/>
            </w:pPr>
            <w:r>
              <w:rPr>
                <w:rFonts w:ascii="Times New Roman" w:eastAsia="Times New Roman" w:hAnsi="Times New Roman" w:cs="Times New Roman"/>
                <w:color w:val="000000"/>
              </w:rPr>
              <w:t>pozostałe – 0 pkt</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38FF1" w14:textId="77777777" w:rsidR="00E030AC" w:rsidRDefault="00000000">
            <w:pPr>
              <w:suppressAutoHyphens/>
              <w:spacing w:after="0" w:line="240" w:lineRule="auto"/>
              <w:jc w:val="center"/>
              <w:rPr>
                <w:rFonts w:ascii="Calibri" w:eastAsia="Calibri" w:hAnsi="Calibri" w:cs="Calibri"/>
                <w:sz w:val="22"/>
              </w:rPr>
            </w:pPr>
            <w:r>
              <w:rPr>
                <w:rFonts w:ascii="Calibri" w:eastAsia="Calibri" w:hAnsi="Calibri" w:cs="Calibri"/>
                <w:sz w:val="22"/>
              </w:rPr>
              <w:br/>
            </w:r>
          </w:p>
        </w:tc>
      </w:tr>
      <w:tr w:rsidR="00E030AC" w14:paraId="4ABC9766" w14:textId="77777777">
        <w:trPr>
          <w:trHeight w:val="1"/>
        </w:trPr>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7B93C" w14:textId="77777777" w:rsidR="00E030AC" w:rsidRDefault="00000000">
            <w:pPr>
              <w:suppressAutoHyphens/>
              <w:spacing w:after="0" w:line="240" w:lineRule="auto"/>
            </w:pPr>
            <w:r>
              <w:rPr>
                <w:rFonts w:ascii="Times New Roman" w:eastAsia="Times New Roman" w:hAnsi="Times New Roman" w:cs="Times New Roman"/>
                <w:color w:val="000000"/>
              </w:rPr>
              <w:t>4.</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A3626" w14:textId="77777777" w:rsidR="00E030AC" w:rsidRDefault="00000000">
            <w:pPr>
              <w:suppressAutoHyphens/>
              <w:spacing w:after="0" w:line="240" w:lineRule="auto"/>
            </w:pPr>
            <w:r>
              <w:rPr>
                <w:rFonts w:ascii="Times New Roman" w:eastAsia="Times New Roman" w:hAnsi="Times New Roman" w:cs="Times New Roman"/>
                <w:color w:val="000000"/>
              </w:rPr>
              <w:t>Możliwość automatycznego usuwania skrzepu. Podać opis poparty danymi z instrukcji obsługi analizatora.</w:t>
            </w:r>
          </w:p>
        </w:tc>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C1351" w14:textId="77777777" w:rsidR="00E030AC" w:rsidRDefault="00000000">
            <w:pPr>
              <w:suppressAutoHyphens/>
              <w:spacing w:after="0" w:line="240" w:lineRule="auto"/>
              <w:jc w:val="center"/>
              <w:rPr>
                <w:rFonts w:ascii="Calibri" w:eastAsia="Calibri" w:hAnsi="Calibri" w:cs="Calibri"/>
                <w:sz w:val="22"/>
              </w:rPr>
            </w:pPr>
            <w:r>
              <w:rPr>
                <w:rFonts w:ascii="Times New Roman" w:eastAsia="Times New Roman" w:hAnsi="Times New Roman" w:cs="Times New Roman"/>
                <w:color w:val="000000"/>
              </w:rPr>
              <w:t>Tak– 8 pkt</w:t>
            </w:r>
          </w:p>
          <w:p w14:paraId="18EDD728" w14:textId="77777777" w:rsidR="00E030AC" w:rsidRDefault="00000000">
            <w:pPr>
              <w:suppressAutoHyphens/>
              <w:spacing w:after="0" w:line="240" w:lineRule="auto"/>
              <w:jc w:val="center"/>
            </w:pPr>
            <w:r>
              <w:rPr>
                <w:rFonts w:ascii="Times New Roman" w:eastAsia="Times New Roman" w:hAnsi="Times New Roman" w:cs="Times New Roman"/>
                <w:color w:val="000000"/>
              </w:rPr>
              <w:t>nie – 0  pkt</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3CD01" w14:textId="77777777" w:rsidR="00E030AC" w:rsidRDefault="00000000">
            <w:pPr>
              <w:suppressAutoHyphens/>
              <w:spacing w:after="0" w:line="240" w:lineRule="auto"/>
              <w:jc w:val="center"/>
              <w:rPr>
                <w:rFonts w:ascii="Calibri" w:eastAsia="Calibri" w:hAnsi="Calibri" w:cs="Calibri"/>
                <w:sz w:val="22"/>
              </w:rPr>
            </w:pPr>
            <w:r>
              <w:rPr>
                <w:rFonts w:ascii="Calibri" w:eastAsia="Calibri" w:hAnsi="Calibri" w:cs="Calibri"/>
                <w:sz w:val="22"/>
              </w:rPr>
              <w:br/>
            </w:r>
          </w:p>
        </w:tc>
      </w:tr>
      <w:tr w:rsidR="00E030AC" w14:paraId="55302262" w14:textId="77777777">
        <w:trPr>
          <w:trHeight w:val="1"/>
        </w:trPr>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8FD98" w14:textId="77777777" w:rsidR="00E030AC" w:rsidRDefault="00000000">
            <w:pPr>
              <w:suppressAutoHyphens/>
              <w:spacing w:after="0" w:line="240" w:lineRule="auto"/>
            </w:pPr>
            <w:r>
              <w:rPr>
                <w:rFonts w:ascii="Times New Roman" w:eastAsia="Times New Roman" w:hAnsi="Times New Roman" w:cs="Times New Roman"/>
                <w:color w:val="000000"/>
              </w:rPr>
              <w:t>5.</w:t>
            </w:r>
          </w:p>
        </w:tc>
        <w:tc>
          <w:tcPr>
            <w:tcW w:w="6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58C62" w14:textId="77777777" w:rsidR="00E030AC" w:rsidRDefault="00000000">
            <w:pPr>
              <w:suppressAutoHyphens/>
              <w:spacing w:after="0" w:line="240" w:lineRule="auto"/>
            </w:pPr>
            <w:r>
              <w:rPr>
                <w:rFonts w:ascii="Times New Roman" w:eastAsia="Times New Roman" w:hAnsi="Times New Roman" w:cs="Times New Roman"/>
                <w:color w:val="000000"/>
              </w:rPr>
              <w:t>Wiek analizatora</w:t>
            </w:r>
          </w:p>
        </w:tc>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74F1C" w14:textId="77777777" w:rsidR="00E030AC" w:rsidRDefault="00000000">
            <w:pPr>
              <w:suppressAutoHyphen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nowszy – 8pkt</w:t>
            </w:r>
          </w:p>
          <w:p w14:paraId="0F42D844" w14:textId="77777777" w:rsidR="00E030AC" w:rsidRDefault="00000000">
            <w:pPr>
              <w:suppressAutoHyphens/>
              <w:spacing w:after="0" w:line="240" w:lineRule="auto"/>
              <w:jc w:val="center"/>
            </w:pPr>
            <w:r>
              <w:rPr>
                <w:rFonts w:ascii="Times New Roman" w:eastAsia="Times New Roman" w:hAnsi="Times New Roman" w:cs="Times New Roman"/>
                <w:color w:val="000000"/>
              </w:rPr>
              <w:t>Starszy 0 pkt</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F5C2F" w14:textId="77777777" w:rsidR="00E030AC" w:rsidRDefault="00E030AC">
            <w:pPr>
              <w:suppressAutoHyphens/>
              <w:spacing w:after="0" w:line="240" w:lineRule="auto"/>
              <w:jc w:val="center"/>
              <w:rPr>
                <w:rFonts w:ascii="Calibri" w:eastAsia="Calibri" w:hAnsi="Calibri" w:cs="Calibri"/>
                <w:sz w:val="22"/>
              </w:rPr>
            </w:pPr>
          </w:p>
        </w:tc>
      </w:tr>
      <w:tr w:rsidR="00E030AC" w14:paraId="68151240" w14:textId="77777777">
        <w:trPr>
          <w:trHeight w:val="1"/>
        </w:trPr>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3E2FE"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br/>
            </w:r>
          </w:p>
        </w:tc>
        <w:tc>
          <w:tcPr>
            <w:tcW w:w="129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7F87F" w14:textId="77777777" w:rsidR="00E030AC" w:rsidRDefault="00000000">
            <w:pPr>
              <w:suppressAutoHyphens/>
              <w:spacing w:after="0" w:line="240" w:lineRule="auto"/>
              <w:jc w:val="center"/>
            </w:pPr>
            <w:r>
              <w:rPr>
                <w:rFonts w:ascii="Times New Roman" w:eastAsia="Times New Roman" w:hAnsi="Times New Roman" w:cs="Times New Roman"/>
                <w:b/>
                <w:color w:val="000000"/>
              </w:rPr>
              <w:t>MAKSYMALNA ILOŚĆ PUNKTÓW - 40</w:t>
            </w:r>
          </w:p>
        </w:tc>
      </w:tr>
    </w:tbl>
    <w:p w14:paraId="0B6A1398" w14:textId="77777777" w:rsidR="00E030AC" w:rsidRDefault="00E030AC">
      <w:pPr>
        <w:tabs>
          <w:tab w:val="left" w:pos="543"/>
          <w:tab w:val="left" w:pos="31532"/>
          <w:tab w:val="left" w:pos="31660"/>
        </w:tabs>
        <w:suppressAutoHyphens/>
        <w:spacing w:after="200" w:line="276" w:lineRule="auto"/>
        <w:rPr>
          <w:rFonts w:ascii="Calibri" w:eastAsia="Calibri" w:hAnsi="Calibri" w:cs="Calibri"/>
          <w:sz w:val="22"/>
        </w:rPr>
      </w:pPr>
    </w:p>
    <w:p w14:paraId="7F7E68B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Wymogi instalacyjne oraz dotyczące pracy analizatora, które muszą być spełnione przez użytkownika, aby zapewnić prawidłową pracę analizatora – podaje dostawca ze wskazaniem, co ma spełnić użytkownik.</w:t>
      </w:r>
    </w:p>
    <w:p w14:paraId="2F84EF2E"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1.  Wykaz stosowanych odczynników</w:t>
      </w:r>
    </w:p>
    <w:p w14:paraId="19D88D5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2.   Karty charakterystyk odczynników</w:t>
      </w:r>
    </w:p>
    <w:p w14:paraId="23B3A72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3.   Warunki przechowywania</w:t>
      </w:r>
    </w:p>
    <w:p w14:paraId="3E1FC3B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4.   Trwałość odczynników</w:t>
      </w:r>
    </w:p>
    <w:p w14:paraId="63A3AFFF"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5.   Warunki utylizacji pozostałości odczynników</w:t>
      </w:r>
    </w:p>
    <w:p w14:paraId="19A3C12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6.   Inne informacje ważne dla użytkownika</w:t>
      </w:r>
    </w:p>
    <w:p w14:paraId="3A359DC8" w14:textId="77777777" w:rsidR="00E030AC" w:rsidRDefault="00000000">
      <w:pPr>
        <w:suppressAutoHyphens/>
        <w:spacing w:after="0" w:line="276"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7. W przypadku, gdy wymagana kalibracja, przeprowadzenie kalibracji oraz koszt kalibratorów po stronie Wykonawcy.</w:t>
      </w:r>
    </w:p>
    <w:p w14:paraId="35F2C65E" w14:textId="77777777" w:rsidR="00E030AC" w:rsidRDefault="00E030AC">
      <w:pPr>
        <w:suppressAutoHyphens/>
        <w:spacing w:after="0" w:line="276" w:lineRule="auto"/>
        <w:rPr>
          <w:rFonts w:ascii="Times New Roman" w:eastAsia="Times New Roman" w:hAnsi="Times New Roman" w:cs="Times New Roman"/>
          <w:sz w:val="22"/>
        </w:rPr>
      </w:pPr>
    </w:p>
    <w:p w14:paraId="3DB0CD47" w14:textId="77777777" w:rsidR="00E030AC" w:rsidRDefault="00E030AC">
      <w:pPr>
        <w:suppressAutoHyphens/>
        <w:spacing w:after="200" w:line="276" w:lineRule="auto"/>
        <w:rPr>
          <w:rFonts w:ascii="Times New Roman" w:eastAsia="Times New Roman" w:hAnsi="Times New Roman" w:cs="Times New Roman"/>
          <w:b/>
          <w:sz w:val="22"/>
        </w:rPr>
      </w:pPr>
    </w:p>
    <w:p w14:paraId="42C0016C" w14:textId="77777777" w:rsidR="00E030AC" w:rsidRDefault="00000000">
      <w:pPr>
        <w:suppressAutoHyphens/>
        <w:spacing w:after="200" w:line="276" w:lineRule="auto"/>
        <w:rPr>
          <w:rFonts w:ascii="Times New Roman" w:eastAsia="Times New Roman" w:hAnsi="Times New Roman" w:cs="Times New Roman"/>
          <w:sz w:val="22"/>
        </w:rPr>
      </w:pPr>
      <w:r>
        <w:rPr>
          <w:rFonts w:ascii="Times New Roman" w:eastAsia="Times New Roman" w:hAnsi="Times New Roman" w:cs="Times New Roman"/>
          <w:b/>
          <w:sz w:val="22"/>
        </w:rPr>
        <w:lastRenderedPageBreak/>
        <w:t>Pakiet nr 12 - Testy paskowe do moczu</w:t>
      </w:r>
    </w:p>
    <w:tbl>
      <w:tblPr>
        <w:tblW w:w="0" w:type="auto"/>
        <w:tblInd w:w="108" w:type="dxa"/>
        <w:tblCellMar>
          <w:left w:w="10" w:type="dxa"/>
          <w:right w:w="10" w:type="dxa"/>
        </w:tblCellMar>
        <w:tblLook w:val="0000" w:firstRow="0" w:lastRow="0" w:firstColumn="0" w:lastColumn="0" w:noHBand="0" w:noVBand="0"/>
      </w:tblPr>
      <w:tblGrid>
        <w:gridCol w:w="436"/>
        <w:gridCol w:w="769"/>
        <w:gridCol w:w="1588"/>
        <w:gridCol w:w="704"/>
        <w:gridCol w:w="875"/>
        <w:gridCol w:w="968"/>
        <w:gridCol w:w="605"/>
        <w:gridCol w:w="1018"/>
        <w:gridCol w:w="745"/>
        <w:gridCol w:w="501"/>
        <w:gridCol w:w="745"/>
      </w:tblGrid>
      <w:tr w:rsidR="00E030AC" w14:paraId="4153AE54" w14:textId="77777777">
        <w:trPr>
          <w:trHeight w:val="1"/>
        </w:trPr>
        <w:tc>
          <w:tcPr>
            <w:tcW w:w="64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B0363E6"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4138"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C1C5C54" w14:textId="77777777" w:rsidR="00E030AC" w:rsidRDefault="00000000">
            <w:pPr>
              <w:suppressAutoHyphens/>
              <w:spacing w:after="0" w:line="240" w:lineRule="auto"/>
            </w:pPr>
            <w:r>
              <w:rPr>
                <w:rFonts w:ascii="Times New Roman" w:eastAsia="Times New Roman" w:hAnsi="Times New Roman" w:cs="Times New Roman"/>
                <w:b/>
                <w:sz w:val="16"/>
              </w:rPr>
              <w:t>Opis przedmiotu zamówienia</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570EB9F6"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Żądana</w:t>
            </w:r>
          </w:p>
          <w:p w14:paraId="6B00FC17"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ilość</w:t>
            </w:r>
          </w:p>
          <w:p w14:paraId="1FD3E383" w14:textId="77777777" w:rsidR="00E030AC" w:rsidRDefault="00E030AC">
            <w:pPr>
              <w:suppressAutoHyphens/>
              <w:spacing w:after="0" w:line="240" w:lineRule="auto"/>
            </w:pP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ECBD476" w14:textId="77777777" w:rsidR="00E030AC" w:rsidRDefault="00000000">
            <w:pPr>
              <w:suppressAutoHyphens/>
              <w:spacing w:after="0" w:line="240" w:lineRule="auto"/>
            </w:pPr>
            <w:r>
              <w:rPr>
                <w:rFonts w:ascii="Times New Roman" w:eastAsia="Times New Roman" w:hAnsi="Times New Roman" w:cs="Times New Roman"/>
                <w:b/>
                <w:sz w:val="16"/>
              </w:rPr>
              <w:t>Producent</w:t>
            </w:r>
          </w:p>
        </w:tc>
        <w:tc>
          <w:tcPr>
            <w:tcW w:w="1559"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0CA26B5E"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1559" w:type="dxa"/>
            <w:tcBorders>
              <w:top w:val="single" w:sz="4" w:space="0" w:color="000001"/>
              <w:left w:val="single" w:sz="4" w:space="0" w:color="000001"/>
              <w:bottom w:val="single" w:sz="4" w:space="0" w:color="000001"/>
              <w:right w:val="single" w:sz="0" w:space="0" w:color="000000"/>
            </w:tcBorders>
            <w:shd w:val="clear" w:color="auto" w:fill="E6E6E6"/>
            <w:tcMar>
              <w:left w:w="108" w:type="dxa"/>
              <w:right w:w="108" w:type="dxa"/>
            </w:tcMar>
          </w:tcPr>
          <w:p w14:paraId="4DFDA6FA"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11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6FB96A5"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Cena</w:t>
            </w:r>
          </w:p>
          <w:p w14:paraId="4CCEF8E7"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jednostkowa</w:t>
            </w:r>
          </w:p>
          <w:p w14:paraId="3B2FA244" w14:textId="77777777" w:rsidR="00E030AC" w:rsidRDefault="00000000">
            <w:pPr>
              <w:suppressAutoHyphens/>
              <w:spacing w:after="0" w:line="240" w:lineRule="auto"/>
            </w:pPr>
            <w:r>
              <w:rPr>
                <w:rFonts w:ascii="Times New Roman" w:eastAsia="Times New Roman" w:hAnsi="Times New Roman" w:cs="Times New Roman"/>
                <w:b/>
                <w:sz w:val="16"/>
              </w:rPr>
              <w:t>netto</w:t>
            </w:r>
          </w:p>
        </w:tc>
        <w:tc>
          <w:tcPr>
            <w:tcW w:w="85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D70D735" w14:textId="77777777" w:rsidR="00E030AC" w:rsidRDefault="00000000">
            <w:pPr>
              <w:suppressAutoHyphens/>
              <w:spacing w:after="200" w:line="276"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5CFCD130" w14:textId="77777777" w:rsidR="00E030AC" w:rsidRDefault="00000000">
            <w:pPr>
              <w:suppressAutoHyphens/>
              <w:spacing w:after="0" w:line="240" w:lineRule="auto"/>
            </w:pPr>
            <w:r>
              <w:rPr>
                <w:rFonts w:ascii="Times New Roman" w:eastAsia="Times New Roman" w:hAnsi="Times New Roman" w:cs="Times New Roman"/>
                <w:b/>
                <w:sz w:val="16"/>
              </w:rPr>
              <w:t xml:space="preserve">netto (3x7) </w:t>
            </w:r>
          </w:p>
        </w:tc>
        <w:tc>
          <w:tcPr>
            <w:tcW w:w="85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9F1FC78"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t>
            </w:r>
          </w:p>
          <w:p w14:paraId="036F863A" w14:textId="77777777" w:rsidR="00E030AC" w:rsidRDefault="00000000">
            <w:pPr>
              <w:suppressAutoHyphens/>
              <w:spacing w:after="0" w:line="240" w:lineRule="auto"/>
            </w:pPr>
            <w:r>
              <w:rPr>
                <w:rFonts w:ascii="Times New Roman" w:eastAsia="Times New Roman" w:hAnsi="Times New Roman" w:cs="Times New Roman"/>
                <w:b/>
                <w:sz w:val="16"/>
              </w:rPr>
              <w:t>VAT</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687D117F"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Wartość</w:t>
            </w:r>
          </w:p>
          <w:p w14:paraId="21151858" w14:textId="77777777" w:rsidR="00E030AC" w:rsidRDefault="00000000">
            <w:pPr>
              <w:suppressAutoHyphens/>
              <w:spacing w:after="0" w:line="240" w:lineRule="auto"/>
            </w:pPr>
            <w:r>
              <w:rPr>
                <w:rFonts w:ascii="Times New Roman" w:eastAsia="Times New Roman" w:hAnsi="Times New Roman" w:cs="Times New Roman"/>
                <w:b/>
                <w:sz w:val="16"/>
              </w:rPr>
              <w:t>brutto</w:t>
            </w:r>
          </w:p>
        </w:tc>
      </w:tr>
      <w:tr w:rsidR="00E030AC" w14:paraId="678E3297" w14:textId="77777777">
        <w:trPr>
          <w:trHeight w:val="1"/>
        </w:trPr>
        <w:tc>
          <w:tcPr>
            <w:tcW w:w="648"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4253957F"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138" w:type="dxa"/>
            <w:gridSpan w:val="2"/>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1B9AFFD5"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1276"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245547ED" w14:textId="77777777" w:rsidR="00E030AC" w:rsidRDefault="00000000">
            <w:pPr>
              <w:suppressAutoHyphens/>
              <w:spacing w:after="0" w:line="240" w:lineRule="auto"/>
              <w:rPr>
                <w:sz w:val="22"/>
              </w:rPr>
            </w:pPr>
            <w:r>
              <w:rPr>
                <w:rFonts w:ascii="Times New Roman" w:eastAsia="Times New Roman" w:hAnsi="Times New Roman" w:cs="Times New Roman"/>
                <w:b/>
                <w:sz w:val="22"/>
              </w:rPr>
              <w:t>3</w:t>
            </w:r>
          </w:p>
        </w:tc>
        <w:tc>
          <w:tcPr>
            <w:tcW w:w="992"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76B515C1" w14:textId="77777777" w:rsidR="00E030AC" w:rsidRDefault="00000000">
            <w:pPr>
              <w:suppressAutoHyphens/>
              <w:spacing w:after="0" w:line="240" w:lineRule="auto"/>
              <w:rPr>
                <w:sz w:val="22"/>
              </w:rPr>
            </w:pPr>
            <w:r>
              <w:rPr>
                <w:rFonts w:ascii="Times New Roman" w:eastAsia="Times New Roman" w:hAnsi="Times New Roman" w:cs="Times New Roman"/>
                <w:b/>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1C1071F8" w14:textId="77777777" w:rsidR="00E030AC" w:rsidRDefault="00000000">
            <w:pPr>
              <w:suppressAutoHyphens/>
              <w:spacing w:after="0" w:line="240" w:lineRule="auto"/>
              <w:rPr>
                <w:sz w:val="22"/>
              </w:rPr>
            </w:pPr>
            <w:r>
              <w:rPr>
                <w:rFonts w:ascii="Times New Roman" w:eastAsia="Times New Roman" w:hAnsi="Times New Roman" w:cs="Times New Roman"/>
                <w:b/>
                <w:sz w:val="22"/>
              </w:rPr>
              <w:t>5</w:t>
            </w:r>
          </w:p>
        </w:tc>
        <w:tc>
          <w:tcPr>
            <w:tcW w:w="1559"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DF0FD74" w14:textId="77777777" w:rsidR="00E030AC" w:rsidRDefault="00000000">
            <w:pPr>
              <w:suppressAutoHyphens/>
              <w:spacing w:after="0" w:line="240" w:lineRule="auto"/>
              <w:rPr>
                <w:sz w:val="22"/>
              </w:rPr>
            </w:pPr>
            <w:r>
              <w:rPr>
                <w:rFonts w:ascii="Times New Roman" w:eastAsia="Times New Roman" w:hAnsi="Times New Roman" w:cs="Times New Roman"/>
                <w:b/>
                <w:sz w:val="22"/>
              </w:rPr>
              <w:t>6</w:t>
            </w:r>
          </w:p>
        </w:tc>
        <w:tc>
          <w:tcPr>
            <w:tcW w:w="1134"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6138141E" w14:textId="77777777" w:rsidR="00E030AC" w:rsidRDefault="00000000">
            <w:pPr>
              <w:suppressAutoHyphens/>
              <w:spacing w:after="0" w:line="240" w:lineRule="auto"/>
              <w:rPr>
                <w:sz w:val="22"/>
              </w:rPr>
            </w:pPr>
            <w:r>
              <w:rPr>
                <w:rFonts w:ascii="Times New Roman" w:eastAsia="Times New Roman" w:hAnsi="Times New Roman" w:cs="Times New Roman"/>
                <w:b/>
                <w:sz w:val="22"/>
              </w:rPr>
              <w:t>7</w:t>
            </w:r>
          </w:p>
        </w:tc>
        <w:tc>
          <w:tcPr>
            <w:tcW w:w="851"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F68BFF4"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850" w:type="dxa"/>
            <w:tcBorders>
              <w:top w:val="single" w:sz="4" w:space="0" w:color="000000"/>
              <w:left w:val="single" w:sz="4" w:space="0" w:color="000000"/>
              <w:bottom w:val="single" w:sz="4" w:space="0" w:color="000000"/>
              <w:right w:val="single" w:sz="0" w:space="0" w:color="000000"/>
            </w:tcBorders>
            <w:shd w:val="clear" w:color="auto" w:fill="E6E6E6"/>
            <w:tcMar>
              <w:left w:w="108" w:type="dxa"/>
              <w:right w:w="108" w:type="dxa"/>
            </w:tcMar>
          </w:tcPr>
          <w:p w14:paraId="3098D38D" w14:textId="77777777" w:rsidR="00E030AC" w:rsidRDefault="00000000">
            <w:pPr>
              <w:suppressAutoHyphens/>
              <w:spacing w:after="0" w:line="240" w:lineRule="auto"/>
              <w:rPr>
                <w:sz w:val="22"/>
              </w:rPr>
            </w:pPr>
            <w:r>
              <w:rPr>
                <w:rFonts w:ascii="Times New Roman" w:eastAsia="Times New Roman" w:hAnsi="Times New Roman" w:cs="Times New Roman"/>
                <w:b/>
                <w:sz w:val="22"/>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71F88EE1" w14:textId="77777777" w:rsidR="00E030AC" w:rsidRDefault="00000000">
            <w:pPr>
              <w:suppressAutoHyphens/>
              <w:spacing w:after="0" w:line="240" w:lineRule="auto"/>
              <w:rPr>
                <w:sz w:val="22"/>
              </w:rPr>
            </w:pPr>
            <w:r>
              <w:rPr>
                <w:rFonts w:ascii="Times New Roman" w:eastAsia="Times New Roman" w:hAnsi="Times New Roman" w:cs="Times New Roman"/>
                <w:b/>
                <w:sz w:val="22"/>
              </w:rPr>
              <w:t>10</w:t>
            </w:r>
          </w:p>
        </w:tc>
      </w:tr>
      <w:tr w:rsidR="00E030AC" w14:paraId="727D1068" w14:textId="77777777">
        <w:trPr>
          <w:trHeight w:val="1"/>
        </w:trPr>
        <w:tc>
          <w:tcPr>
            <w:tcW w:w="64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37B793" w14:textId="77777777" w:rsidR="00E030AC" w:rsidRDefault="00000000">
            <w:pPr>
              <w:suppressAutoHyphens/>
              <w:spacing w:after="0" w:line="240" w:lineRule="auto"/>
              <w:rPr>
                <w:sz w:val="22"/>
              </w:rPr>
            </w:pPr>
            <w:r>
              <w:rPr>
                <w:rFonts w:ascii="Times New Roman" w:eastAsia="Times New Roman" w:hAnsi="Times New Roman" w:cs="Times New Roman"/>
                <w:b/>
                <w:sz w:val="22"/>
              </w:rPr>
              <w:t>1</w:t>
            </w:r>
          </w:p>
        </w:tc>
        <w:tc>
          <w:tcPr>
            <w:tcW w:w="4138"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58A71BF" w14:textId="77777777" w:rsidR="00E030AC" w:rsidRDefault="00000000">
            <w:pPr>
              <w:suppressAutoHyphens/>
              <w:spacing w:after="0" w:line="240" w:lineRule="auto"/>
              <w:rPr>
                <w:rFonts w:ascii="Times New Roman" w:eastAsia="Times New Roman" w:hAnsi="Times New Roman" w:cs="Times New Roman"/>
                <w:b/>
                <w:sz w:val="22"/>
              </w:rPr>
            </w:pPr>
            <w:r>
              <w:rPr>
                <w:rFonts w:ascii="Times New Roman" w:eastAsia="Times New Roman" w:hAnsi="Times New Roman" w:cs="Times New Roman"/>
                <w:b/>
                <w:sz w:val="22"/>
              </w:rPr>
              <w:t>Testy paskowe do moczu (10 ÷ 11 parametrów)</w:t>
            </w:r>
          </w:p>
          <w:p w14:paraId="3B3A8314" w14:textId="77777777" w:rsidR="00E030AC" w:rsidRDefault="00E030AC">
            <w:pPr>
              <w:suppressAutoHyphens/>
              <w:spacing w:after="0" w:line="240" w:lineRule="auto"/>
              <w:rPr>
                <w:sz w:val="22"/>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EC3762C" w14:textId="77777777" w:rsidR="00E030AC" w:rsidRDefault="00000000">
            <w:pPr>
              <w:suppressAutoHyphens/>
              <w:spacing w:after="0" w:line="240" w:lineRule="auto"/>
              <w:rPr>
                <w:sz w:val="22"/>
              </w:rPr>
            </w:pPr>
            <w:r>
              <w:rPr>
                <w:rFonts w:ascii="Times New Roman" w:eastAsia="Times New Roman" w:hAnsi="Times New Roman" w:cs="Times New Roman"/>
                <w:b/>
                <w:sz w:val="22"/>
              </w:rPr>
              <w:t>4000 ozn.</w:t>
            </w: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996301"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80238" w14:textId="77777777" w:rsidR="00E030AC" w:rsidRDefault="00000000">
            <w:pPr>
              <w:suppressAutoHyphens/>
              <w:spacing w:after="0" w:line="240" w:lineRule="auto"/>
              <w:rPr>
                <w:sz w:val="22"/>
              </w:rPr>
            </w:pPr>
            <w:r>
              <w:rPr>
                <w:rFonts w:ascii="Times New Roman" w:eastAsia="Times New Roman" w:hAnsi="Times New Roman" w:cs="Times New Roman"/>
                <w:b/>
                <w:sz w:val="22"/>
              </w:rPr>
              <w:t>2400 ozn.</w:t>
            </w:r>
          </w:p>
        </w:tc>
        <w:tc>
          <w:tcPr>
            <w:tcW w:w="155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F9E48D" w14:textId="77777777" w:rsidR="00E030AC" w:rsidRDefault="00000000">
            <w:pPr>
              <w:suppressAutoHyphens/>
              <w:spacing w:after="0" w:line="240" w:lineRule="auto"/>
              <w:rPr>
                <w:sz w:val="22"/>
              </w:rPr>
            </w:pPr>
            <w:r>
              <w:rPr>
                <w:rFonts w:ascii="Times New Roman" w:eastAsia="Times New Roman" w:hAnsi="Times New Roman" w:cs="Times New Roman"/>
                <w:b/>
                <w:sz w:val="22"/>
              </w:rPr>
              <w:t xml:space="preserve">  800 ozn.</w:t>
            </w:r>
          </w:p>
        </w:tc>
        <w:tc>
          <w:tcPr>
            <w:tcW w:w="11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1C1D6A1"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453BD6C" w14:textId="77777777" w:rsidR="00E030AC" w:rsidRDefault="00E030AC">
            <w:pPr>
              <w:suppressAutoHyphens/>
              <w:spacing w:after="0" w:line="240" w:lineRule="auto"/>
              <w:rPr>
                <w:rFonts w:ascii="Times New Roman" w:eastAsia="Times New Roman" w:hAnsi="Times New Roman" w:cs="Times New Roman"/>
                <w:b/>
                <w:sz w:val="22"/>
              </w:rPr>
            </w:pPr>
          </w:p>
          <w:p w14:paraId="5B96B764" w14:textId="77777777" w:rsidR="00E030AC" w:rsidRDefault="00E030AC">
            <w:pPr>
              <w:suppressAutoHyphens/>
              <w:spacing w:after="0" w:line="240" w:lineRule="auto"/>
              <w:rPr>
                <w:sz w:val="22"/>
              </w:rPr>
            </w:pPr>
          </w:p>
        </w:tc>
        <w:tc>
          <w:tcPr>
            <w:tcW w:w="8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0066B64" w14:textId="77777777" w:rsidR="00E030AC" w:rsidRDefault="00000000">
            <w:pPr>
              <w:suppressAutoHyphens/>
              <w:spacing w:after="0" w:line="240" w:lineRule="auto"/>
              <w:rPr>
                <w:sz w:val="22"/>
              </w:rPr>
            </w:pPr>
            <w:r>
              <w:rPr>
                <w:rFonts w:ascii="Times New Roman" w:eastAsia="Times New Roman" w:hAnsi="Times New Roman" w:cs="Times New Roman"/>
                <w:b/>
                <w:sz w:val="22"/>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2C307" w14:textId="77777777" w:rsidR="00E030AC" w:rsidRDefault="00E030AC">
            <w:pPr>
              <w:suppressAutoHyphens/>
              <w:spacing w:after="0" w:line="240" w:lineRule="auto"/>
              <w:rPr>
                <w:rFonts w:ascii="Times New Roman" w:eastAsia="Times New Roman" w:hAnsi="Times New Roman" w:cs="Times New Roman"/>
                <w:b/>
                <w:sz w:val="22"/>
              </w:rPr>
            </w:pPr>
          </w:p>
          <w:p w14:paraId="6F10CC5D" w14:textId="77777777" w:rsidR="00E030AC" w:rsidRDefault="00E030AC">
            <w:pPr>
              <w:suppressAutoHyphens/>
              <w:spacing w:after="0" w:line="240" w:lineRule="auto"/>
              <w:rPr>
                <w:sz w:val="22"/>
              </w:rPr>
            </w:pPr>
          </w:p>
        </w:tc>
      </w:tr>
      <w:tr w:rsidR="00E030AC" w14:paraId="7FEE821F" w14:textId="77777777">
        <w:trPr>
          <w:trHeight w:val="1"/>
        </w:trPr>
        <w:tc>
          <w:tcPr>
            <w:tcW w:w="64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2EB531A" w14:textId="77777777" w:rsidR="00E030AC" w:rsidRDefault="00000000">
            <w:pPr>
              <w:suppressAutoHyphens/>
              <w:spacing w:after="0" w:line="240" w:lineRule="auto"/>
              <w:rPr>
                <w:sz w:val="22"/>
              </w:rPr>
            </w:pPr>
            <w:r>
              <w:rPr>
                <w:rFonts w:ascii="Times New Roman" w:eastAsia="Times New Roman" w:hAnsi="Times New Roman" w:cs="Times New Roman"/>
                <w:b/>
                <w:sz w:val="22"/>
              </w:rPr>
              <w:t>2</w:t>
            </w:r>
          </w:p>
        </w:tc>
        <w:tc>
          <w:tcPr>
            <w:tcW w:w="4138"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DFE6E2"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Materiały do przeprowadzenia kontroli wewnątrzlaboratoryjnej kompatybilne z czytnikiem i paskami na min. 2 poziomach (każdy poziom 3x w tygodniu)</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0A94F29"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A4E9051"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530344A6" w14:textId="77777777" w:rsidR="00E030AC" w:rsidRDefault="00E030AC">
            <w:pPr>
              <w:suppressAutoHyphens/>
              <w:spacing w:after="0" w:line="240" w:lineRule="auto"/>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3F6D6A3F"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391D9D6"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D5ED69C"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0" w:space="0" w:color="000000"/>
            </w:tcBorders>
            <w:shd w:val="clear" w:color="auto" w:fill="000000"/>
            <w:tcMar>
              <w:left w:w="108" w:type="dxa"/>
              <w:right w:w="108" w:type="dxa"/>
            </w:tcMar>
          </w:tcPr>
          <w:p w14:paraId="6A5BFFC7"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66705EB7" w14:textId="77777777" w:rsidR="00E030AC" w:rsidRDefault="00E030AC">
            <w:pPr>
              <w:suppressAutoHyphens/>
              <w:spacing w:after="0" w:line="240" w:lineRule="auto"/>
              <w:rPr>
                <w:rFonts w:ascii="Calibri" w:eastAsia="Calibri" w:hAnsi="Calibri" w:cs="Calibri"/>
                <w:sz w:val="22"/>
              </w:rPr>
            </w:pPr>
          </w:p>
        </w:tc>
      </w:tr>
      <w:tr w:rsidR="00E030AC" w14:paraId="58C50908" w14:textId="77777777">
        <w:trPr>
          <w:trHeight w:val="1"/>
        </w:trPr>
        <w:tc>
          <w:tcPr>
            <w:tcW w:w="1559"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02D1D3" w14:textId="77777777" w:rsidR="00E030AC" w:rsidRDefault="00E030AC">
            <w:pPr>
              <w:suppressAutoHyphens/>
              <w:spacing w:after="0" w:line="240" w:lineRule="auto"/>
              <w:rPr>
                <w:rFonts w:ascii="Calibri" w:eastAsia="Calibri" w:hAnsi="Calibri" w:cs="Calibri"/>
                <w:sz w:val="22"/>
              </w:rPr>
            </w:pPr>
          </w:p>
        </w:tc>
        <w:tc>
          <w:tcPr>
            <w:tcW w:w="9747" w:type="dxa"/>
            <w:gridSpan w:val="6"/>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3388185" w14:textId="77777777" w:rsidR="00E030AC" w:rsidRDefault="00000000">
            <w:pPr>
              <w:suppressAutoHyphens/>
              <w:spacing w:after="0" w:line="240" w:lineRule="auto"/>
              <w:rPr>
                <w:sz w:val="22"/>
              </w:rPr>
            </w:pPr>
            <w:r>
              <w:rPr>
                <w:rFonts w:ascii="Times New Roman" w:eastAsia="Times New Roman" w:hAnsi="Times New Roman" w:cs="Times New Roman"/>
                <w:b/>
                <w:sz w:val="22"/>
              </w:rPr>
              <w:t>Razem:</w:t>
            </w:r>
          </w:p>
        </w:tc>
        <w:tc>
          <w:tcPr>
            <w:tcW w:w="85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9CD7426" w14:textId="77777777" w:rsidR="00E030AC" w:rsidRDefault="00E030AC">
            <w:pPr>
              <w:suppressAutoHyphens/>
              <w:spacing w:after="0" w:line="240" w:lineRule="auto"/>
              <w:rPr>
                <w:rFonts w:ascii="Times New Roman" w:eastAsia="Times New Roman" w:hAnsi="Times New Roman" w:cs="Times New Roman"/>
                <w:b/>
                <w:sz w:val="22"/>
              </w:rPr>
            </w:pPr>
          </w:p>
          <w:p w14:paraId="59EDD5C8" w14:textId="77777777" w:rsidR="00E030AC" w:rsidRDefault="00E030AC">
            <w:pPr>
              <w:suppressAutoHyphens/>
              <w:spacing w:after="0" w:line="240" w:lineRule="auto"/>
              <w:rPr>
                <w:sz w:val="22"/>
              </w:rPr>
            </w:pPr>
          </w:p>
        </w:tc>
        <w:tc>
          <w:tcPr>
            <w:tcW w:w="85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2F3CCA" w14:textId="77777777" w:rsidR="00E030AC" w:rsidRDefault="00000000">
            <w:pPr>
              <w:suppressAutoHyphens/>
              <w:spacing w:after="0" w:line="240" w:lineRule="auto"/>
              <w:rPr>
                <w:sz w:val="22"/>
              </w:rPr>
            </w:pPr>
            <w:r>
              <w:rPr>
                <w:rFonts w:ascii="Times New Roman" w:eastAsia="Times New Roman" w:hAnsi="Times New Roman" w:cs="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BD0C5" w14:textId="77777777" w:rsidR="00E030AC" w:rsidRDefault="00E030AC">
            <w:pPr>
              <w:suppressAutoHyphens/>
              <w:spacing w:after="0" w:line="240" w:lineRule="auto"/>
              <w:rPr>
                <w:rFonts w:ascii="Calibri" w:eastAsia="Calibri" w:hAnsi="Calibri" w:cs="Calibri"/>
                <w:sz w:val="22"/>
              </w:rPr>
            </w:pPr>
          </w:p>
        </w:tc>
      </w:tr>
    </w:tbl>
    <w:p w14:paraId="19F84E4D" w14:textId="77777777" w:rsidR="00E030AC" w:rsidRDefault="00E030AC">
      <w:pPr>
        <w:suppressAutoHyphens/>
        <w:spacing w:after="200" w:line="276" w:lineRule="auto"/>
        <w:rPr>
          <w:rFonts w:ascii="Times New Roman" w:eastAsia="Times New Roman" w:hAnsi="Times New Roman" w:cs="Times New Roman"/>
          <w:sz w:val="22"/>
        </w:rPr>
      </w:pPr>
    </w:p>
    <w:p w14:paraId="65E0A401"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t>UWAGA.</w:t>
      </w:r>
    </w:p>
    <w:p w14:paraId="7600B7DD"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b/>
          <w:sz w:val="22"/>
        </w:rPr>
        <w:t>Składając ofertę na pakiet nr 11 należy przy pierwszej dostawie pasków dostarczyć nieodpłatnie do siedziby Zamawiającego czytnik do pasków wraz z oprogramowaniem (wliczony w cenę testów paskowych).</w:t>
      </w:r>
    </w:p>
    <w:p w14:paraId="149AA30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Podstawą przekazania będzie protokół zdawczo-odbiorczy spisany i podpisany przez obie strony w dniu dostawy</w:t>
      </w:r>
    </w:p>
    <w:p w14:paraId="0B6C31D0"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Wymagania dodatkowe.</w:t>
      </w:r>
    </w:p>
    <w:p w14:paraId="50BFA0E0" w14:textId="77777777" w:rsidR="00E030AC" w:rsidRDefault="00000000">
      <w:pPr>
        <w:suppressAutoHyphens/>
        <w:spacing w:after="0" w:line="276" w:lineRule="auto"/>
        <w:rPr>
          <w:rFonts w:ascii="Calibri" w:eastAsia="Calibri" w:hAnsi="Calibri" w:cs="Calibri"/>
          <w:color w:val="000000"/>
          <w:sz w:val="22"/>
        </w:rPr>
      </w:pPr>
      <w:r>
        <w:rPr>
          <w:rFonts w:ascii="Times New Roman" w:eastAsia="Times New Roman" w:hAnsi="Times New Roman" w:cs="Times New Roman"/>
          <w:color w:val="000000"/>
          <w:sz w:val="22"/>
        </w:rPr>
        <w:t>Czytnik fabrycznie nowy lub po przeglądzie technicznym nie starszy niż z 2024 roku wykonujący min. 600 ozn/h. W przypadku awarii Wykonawca zapewnia serwis czytnika do 48h.</w:t>
      </w:r>
    </w:p>
    <w:p w14:paraId="628B8093" w14:textId="77777777" w:rsidR="00E030AC" w:rsidRDefault="00000000">
      <w:pPr>
        <w:suppressAutoHyphens/>
        <w:spacing w:after="0" w:line="276" w:lineRule="auto"/>
        <w:rPr>
          <w:rFonts w:ascii="Calibri" w:eastAsia="Calibri" w:hAnsi="Calibri" w:cs="Calibri"/>
          <w:color w:val="000000"/>
          <w:sz w:val="22"/>
        </w:rPr>
      </w:pPr>
      <w:r>
        <w:rPr>
          <w:rFonts w:ascii="Times New Roman" w:eastAsia="Times New Roman" w:hAnsi="Times New Roman" w:cs="Times New Roman"/>
          <w:color w:val="000000"/>
          <w:sz w:val="22"/>
        </w:rPr>
        <w:t>Wykonawca zapewnia bezpłatny serwis i przegląd roczny oraz zapewnia na swój koszt części wymienne.</w:t>
      </w:r>
    </w:p>
    <w:p w14:paraId="1CD06105"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Możliwość wydruku w wybranych jednostkach (SI, konwencjonalne, system plusowy)</w:t>
      </w:r>
    </w:p>
    <w:p w14:paraId="0126B99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Automatyczna kalibracja</w:t>
      </w:r>
    </w:p>
    <w:p w14:paraId="45AA6EE2"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Flagowanie wyników patologicznych.</w:t>
      </w:r>
    </w:p>
    <w:p w14:paraId="366CA134"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Kompensacja własnego zabarwienia moczu (dodatkowe pole kompensacyjne na pasku).</w:t>
      </w:r>
    </w:p>
    <w:p w14:paraId="007129AD"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Automatyczne usuwanie zużytych pasków.</w:t>
      </w:r>
    </w:p>
    <w:p w14:paraId="105886E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Praca z wykorzystaniem pasków charakteryzujących się eliminacją wpływu kwasu askorbinowego na wynik pomiaru.</w:t>
      </w:r>
    </w:p>
    <w:p w14:paraId="2F3BF01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Stanowisko komputerowe (komputer, monitor LCD i drukarka) z możliwością wpięcia aparatu do funkcjonującego w laboratorium systemu informatycznego InfoMedica</w:t>
      </w:r>
    </w:p>
    <w:p w14:paraId="29773D40" w14:textId="77777777" w:rsidR="00E030AC" w:rsidRDefault="00E030AC">
      <w:pPr>
        <w:suppressAutoHyphens/>
        <w:spacing w:after="0" w:line="276" w:lineRule="auto"/>
        <w:rPr>
          <w:rFonts w:ascii="Times New Roman" w:eastAsia="Times New Roman" w:hAnsi="Times New Roman" w:cs="Times New Roman"/>
          <w:sz w:val="22"/>
        </w:rPr>
      </w:pPr>
    </w:p>
    <w:tbl>
      <w:tblPr>
        <w:tblW w:w="0" w:type="auto"/>
        <w:tblInd w:w="115" w:type="dxa"/>
        <w:tblCellMar>
          <w:left w:w="10" w:type="dxa"/>
          <w:right w:w="10" w:type="dxa"/>
        </w:tblCellMar>
        <w:tblLook w:val="0000" w:firstRow="0" w:lastRow="0" w:firstColumn="0" w:lastColumn="0" w:noHBand="0" w:noVBand="0"/>
      </w:tblPr>
      <w:tblGrid>
        <w:gridCol w:w="8957"/>
      </w:tblGrid>
      <w:tr w:rsidR="00E030AC" w14:paraId="5C87B56C" w14:textId="77777777">
        <w:trPr>
          <w:trHeight w:val="1"/>
        </w:trPr>
        <w:tc>
          <w:tcPr>
            <w:tcW w:w="14040" w:type="dxa"/>
            <w:tcBorders>
              <w:top w:val="single" w:sz="0" w:space="0" w:color="000000"/>
              <w:left w:val="single" w:sz="0" w:space="0" w:color="000000"/>
              <w:bottom w:val="single" w:sz="0" w:space="0" w:color="000000"/>
              <w:right w:val="single" w:sz="0" w:space="0" w:color="000000"/>
            </w:tcBorders>
            <w:shd w:val="clear" w:color="000000" w:fill="FFFFFF"/>
            <w:tcMar>
              <w:left w:w="100" w:type="dxa"/>
              <w:right w:w="100" w:type="dxa"/>
            </w:tcMar>
          </w:tcPr>
          <w:p w14:paraId="5E757EA0" w14:textId="77777777" w:rsidR="00E030AC" w:rsidRDefault="00000000">
            <w:pPr>
              <w:suppressAutoHyphens/>
              <w:spacing w:after="0" w:line="276" w:lineRule="auto"/>
              <w:rPr>
                <w:sz w:val="22"/>
              </w:rPr>
            </w:pPr>
            <w:r>
              <w:rPr>
                <w:rFonts w:ascii="Times New Roman" w:eastAsia="Times New Roman" w:hAnsi="Times New Roman" w:cs="Times New Roman"/>
                <w:sz w:val="22"/>
              </w:rPr>
              <w:t>Wymagana jest integracja dostarczonego aparatu w zakresie przesyłania list roboczych (zleceń) z systemu InfoMedica firmy Asseco SA do aparatu oraz odsyłania wyników badań z aparatu do systemu InfoMedica firmy Asseco SA. Wszelkie koszty zakupu wymaganych licencji po stronie Infomedica oraz po stronie aparatu ponosi Wykonawca, jak również koszty wdrożenia w/w integracji.</w:t>
            </w:r>
          </w:p>
        </w:tc>
      </w:tr>
    </w:tbl>
    <w:p w14:paraId="5D47EAF7" w14:textId="77777777" w:rsidR="00E030AC" w:rsidRDefault="00E030AC">
      <w:pPr>
        <w:suppressAutoHyphens/>
        <w:spacing w:after="0" w:line="276" w:lineRule="auto"/>
        <w:rPr>
          <w:rFonts w:ascii="Times New Roman" w:eastAsia="Times New Roman" w:hAnsi="Times New Roman" w:cs="Times New Roman"/>
          <w:sz w:val="22"/>
        </w:rPr>
      </w:pPr>
    </w:p>
    <w:p w14:paraId="2B0DF3CD" w14:textId="77777777" w:rsidR="00E030AC" w:rsidRPr="00C82504" w:rsidRDefault="00000000">
      <w:pPr>
        <w:suppressAutoHyphens/>
        <w:spacing w:after="0" w:line="276" w:lineRule="auto"/>
        <w:rPr>
          <w:rFonts w:ascii="Times New Roman" w:eastAsia="Times New Roman" w:hAnsi="Times New Roman" w:cs="Times New Roman"/>
          <w:color w:val="000000"/>
          <w:sz w:val="22"/>
          <w:u w:val="single"/>
        </w:rPr>
      </w:pPr>
      <w:r>
        <w:rPr>
          <w:rFonts w:ascii="Times New Roman" w:eastAsia="Times New Roman" w:hAnsi="Times New Roman" w:cs="Times New Roman"/>
          <w:color w:val="000000"/>
          <w:sz w:val="22"/>
          <w:u w:val="single"/>
        </w:rPr>
        <w:t xml:space="preserve">Materiały do przeprowadzenia kontroli zewnątrzlaboratoryjnej z certyfikatem kompatybilne z czytnikiem i paskami na minimum 1x rocznie </w:t>
      </w:r>
      <w:r w:rsidRPr="00C82504">
        <w:rPr>
          <w:rFonts w:ascii="Times New Roman" w:eastAsia="Times New Roman" w:hAnsi="Times New Roman" w:cs="Times New Roman"/>
          <w:color w:val="000000"/>
          <w:sz w:val="22"/>
          <w:u w:val="single"/>
        </w:rPr>
        <w:t>dającej certyfikat uczestnictwa</w:t>
      </w:r>
    </w:p>
    <w:p w14:paraId="514ED2CB" w14:textId="77777777" w:rsidR="00E030AC" w:rsidRDefault="00000000">
      <w:pPr>
        <w:suppressAutoHyphens/>
        <w:spacing w:after="0" w:line="276" w:lineRule="auto"/>
        <w:rPr>
          <w:rFonts w:ascii="Calibri" w:eastAsia="Calibri" w:hAnsi="Calibri" w:cs="Calibri"/>
          <w:color w:val="000000"/>
          <w:sz w:val="22"/>
        </w:rPr>
      </w:pPr>
      <w:r>
        <w:rPr>
          <w:rFonts w:ascii="Times New Roman" w:eastAsia="Times New Roman" w:hAnsi="Times New Roman" w:cs="Times New Roman"/>
          <w:color w:val="000000"/>
          <w:sz w:val="22"/>
        </w:rPr>
        <w:t>Oferent zobowiązuje się do dostarczenia nieodpłatnie  dostępu do niezależnego od producenta materiałów uczestnictwa w programach zewnętrznej kontroli jakości badań Standlab</w:t>
      </w:r>
    </w:p>
    <w:p w14:paraId="57F98EFC"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Czytnik i paski pochodzące od jednego producenta. Materiał kontrolny pochodzący od producenta czytnika i pasków, zamawiający dopuszcza materiał kontrolny od innego producenta, zalecanego przez producenta czytnika.</w:t>
      </w:r>
    </w:p>
    <w:p w14:paraId="1BEF403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Certyfikaty i Deklaracje CE dla czytnika.</w:t>
      </w:r>
    </w:p>
    <w:p w14:paraId="447EB886"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sz w:val="22"/>
        </w:rPr>
        <w:t>Instrukcja obsługi czytnika w j. polskim dostarczona wraz z aparatem</w:t>
      </w:r>
    </w:p>
    <w:p w14:paraId="4C79B7E8" w14:textId="77777777" w:rsidR="00E030AC" w:rsidRDefault="00E030AC">
      <w:pPr>
        <w:suppressAutoHyphens/>
        <w:spacing w:after="0" w:line="276" w:lineRule="auto"/>
        <w:rPr>
          <w:rFonts w:ascii="Times New Roman" w:eastAsia="Times New Roman" w:hAnsi="Times New Roman" w:cs="Times New Roman"/>
          <w:sz w:val="22"/>
        </w:rPr>
      </w:pPr>
    </w:p>
    <w:p w14:paraId="02154C73" w14:textId="77777777" w:rsidR="00162783" w:rsidRDefault="00162783">
      <w:pPr>
        <w:suppressAutoHyphens/>
        <w:spacing w:after="200" w:line="276" w:lineRule="auto"/>
        <w:rPr>
          <w:rFonts w:ascii="Times New Roman" w:eastAsia="Times New Roman" w:hAnsi="Times New Roman" w:cs="Times New Roman"/>
          <w:b/>
          <w:sz w:val="22"/>
        </w:rPr>
      </w:pPr>
    </w:p>
    <w:p w14:paraId="76E6070B" w14:textId="77777777" w:rsidR="00162783" w:rsidRDefault="00162783">
      <w:pPr>
        <w:suppressAutoHyphens/>
        <w:spacing w:after="200" w:line="276" w:lineRule="auto"/>
        <w:rPr>
          <w:rFonts w:ascii="Times New Roman" w:eastAsia="Times New Roman" w:hAnsi="Times New Roman" w:cs="Times New Roman"/>
          <w:b/>
          <w:sz w:val="22"/>
        </w:rPr>
      </w:pPr>
    </w:p>
    <w:p w14:paraId="005B63AA" w14:textId="77777777" w:rsidR="00162783" w:rsidRDefault="00162783">
      <w:pPr>
        <w:suppressAutoHyphens/>
        <w:spacing w:after="200" w:line="276" w:lineRule="auto"/>
        <w:rPr>
          <w:rFonts w:ascii="Times New Roman" w:eastAsia="Times New Roman" w:hAnsi="Times New Roman" w:cs="Times New Roman"/>
          <w:b/>
          <w:sz w:val="22"/>
        </w:rPr>
      </w:pPr>
    </w:p>
    <w:p w14:paraId="3E772F1C" w14:textId="77777777" w:rsidR="00162783" w:rsidRDefault="00162783">
      <w:pPr>
        <w:suppressAutoHyphens/>
        <w:spacing w:after="200" w:line="276" w:lineRule="auto"/>
        <w:rPr>
          <w:rFonts w:ascii="Times New Roman" w:eastAsia="Times New Roman" w:hAnsi="Times New Roman" w:cs="Times New Roman"/>
          <w:b/>
          <w:sz w:val="22"/>
        </w:rPr>
      </w:pPr>
    </w:p>
    <w:p w14:paraId="127B85B2" w14:textId="77777777" w:rsidR="00162783" w:rsidRDefault="00162783">
      <w:pPr>
        <w:suppressAutoHyphens/>
        <w:spacing w:after="200" w:line="276" w:lineRule="auto"/>
        <w:rPr>
          <w:rFonts w:ascii="Times New Roman" w:eastAsia="Times New Roman" w:hAnsi="Times New Roman" w:cs="Times New Roman"/>
          <w:b/>
          <w:sz w:val="22"/>
        </w:rPr>
      </w:pPr>
    </w:p>
    <w:p w14:paraId="415EF1A5" w14:textId="77777777" w:rsidR="00162783" w:rsidRDefault="00162783">
      <w:pPr>
        <w:suppressAutoHyphens/>
        <w:spacing w:after="200" w:line="276" w:lineRule="auto"/>
        <w:rPr>
          <w:rFonts w:ascii="Times New Roman" w:eastAsia="Times New Roman" w:hAnsi="Times New Roman" w:cs="Times New Roman"/>
          <w:b/>
          <w:sz w:val="22"/>
        </w:rPr>
      </w:pPr>
    </w:p>
    <w:p w14:paraId="45D0ADB1" w14:textId="77777777" w:rsidR="00162783" w:rsidRDefault="00162783">
      <w:pPr>
        <w:suppressAutoHyphens/>
        <w:spacing w:after="200" w:line="276" w:lineRule="auto"/>
        <w:rPr>
          <w:rFonts w:ascii="Times New Roman" w:eastAsia="Times New Roman" w:hAnsi="Times New Roman" w:cs="Times New Roman"/>
          <w:b/>
          <w:sz w:val="22"/>
        </w:rPr>
      </w:pPr>
    </w:p>
    <w:p w14:paraId="42EEFA3C" w14:textId="77777777" w:rsidR="00162783" w:rsidRDefault="00162783">
      <w:pPr>
        <w:suppressAutoHyphens/>
        <w:spacing w:after="200" w:line="276" w:lineRule="auto"/>
        <w:rPr>
          <w:rFonts w:ascii="Times New Roman" w:eastAsia="Times New Roman" w:hAnsi="Times New Roman" w:cs="Times New Roman"/>
          <w:b/>
          <w:sz w:val="22"/>
        </w:rPr>
      </w:pPr>
    </w:p>
    <w:p w14:paraId="32552256" w14:textId="77777777" w:rsidR="00162783" w:rsidRDefault="00162783">
      <w:pPr>
        <w:suppressAutoHyphens/>
        <w:spacing w:after="200" w:line="276" w:lineRule="auto"/>
        <w:rPr>
          <w:rFonts w:ascii="Times New Roman" w:eastAsia="Times New Roman" w:hAnsi="Times New Roman" w:cs="Times New Roman"/>
          <w:b/>
          <w:sz w:val="22"/>
        </w:rPr>
      </w:pPr>
    </w:p>
    <w:p w14:paraId="00AEA639" w14:textId="77777777" w:rsidR="00162783" w:rsidRDefault="00162783">
      <w:pPr>
        <w:suppressAutoHyphens/>
        <w:spacing w:after="200" w:line="276" w:lineRule="auto"/>
        <w:rPr>
          <w:rFonts w:ascii="Times New Roman" w:eastAsia="Times New Roman" w:hAnsi="Times New Roman" w:cs="Times New Roman"/>
          <w:b/>
          <w:sz w:val="22"/>
        </w:rPr>
      </w:pPr>
    </w:p>
    <w:p w14:paraId="69FBD7C8" w14:textId="77777777" w:rsidR="00162783" w:rsidRDefault="00162783">
      <w:pPr>
        <w:suppressAutoHyphens/>
        <w:spacing w:after="200" w:line="276" w:lineRule="auto"/>
        <w:rPr>
          <w:rFonts w:ascii="Times New Roman" w:eastAsia="Times New Roman" w:hAnsi="Times New Roman" w:cs="Times New Roman"/>
          <w:b/>
          <w:sz w:val="22"/>
        </w:rPr>
      </w:pPr>
    </w:p>
    <w:p w14:paraId="68754C11" w14:textId="77777777" w:rsidR="00162783" w:rsidRDefault="00162783">
      <w:pPr>
        <w:suppressAutoHyphens/>
        <w:spacing w:after="200" w:line="276" w:lineRule="auto"/>
        <w:rPr>
          <w:rFonts w:ascii="Times New Roman" w:eastAsia="Times New Roman" w:hAnsi="Times New Roman" w:cs="Times New Roman"/>
          <w:b/>
          <w:sz w:val="22"/>
        </w:rPr>
      </w:pPr>
    </w:p>
    <w:p w14:paraId="0B5155DE" w14:textId="77777777" w:rsidR="00162783" w:rsidRDefault="00162783">
      <w:pPr>
        <w:suppressAutoHyphens/>
        <w:spacing w:after="200" w:line="276" w:lineRule="auto"/>
        <w:rPr>
          <w:rFonts w:ascii="Times New Roman" w:eastAsia="Times New Roman" w:hAnsi="Times New Roman" w:cs="Times New Roman"/>
          <w:b/>
          <w:sz w:val="22"/>
        </w:rPr>
      </w:pPr>
    </w:p>
    <w:p w14:paraId="28FD5D9B" w14:textId="77777777" w:rsidR="00162783" w:rsidRDefault="00162783">
      <w:pPr>
        <w:suppressAutoHyphens/>
        <w:spacing w:after="200" w:line="276" w:lineRule="auto"/>
        <w:rPr>
          <w:rFonts w:ascii="Times New Roman" w:eastAsia="Times New Roman" w:hAnsi="Times New Roman" w:cs="Times New Roman"/>
          <w:b/>
          <w:sz w:val="22"/>
        </w:rPr>
      </w:pPr>
    </w:p>
    <w:p w14:paraId="709799AA" w14:textId="77777777" w:rsidR="00162783" w:rsidRDefault="00162783">
      <w:pPr>
        <w:suppressAutoHyphens/>
        <w:spacing w:after="200" w:line="276" w:lineRule="auto"/>
        <w:rPr>
          <w:rFonts w:ascii="Times New Roman" w:eastAsia="Times New Roman" w:hAnsi="Times New Roman" w:cs="Times New Roman"/>
          <w:b/>
          <w:sz w:val="22"/>
        </w:rPr>
      </w:pPr>
    </w:p>
    <w:p w14:paraId="27CD48BD" w14:textId="77777777" w:rsidR="00162783" w:rsidRDefault="00162783">
      <w:pPr>
        <w:suppressAutoHyphens/>
        <w:spacing w:after="200" w:line="276" w:lineRule="auto"/>
        <w:rPr>
          <w:rFonts w:ascii="Times New Roman" w:eastAsia="Times New Roman" w:hAnsi="Times New Roman" w:cs="Times New Roman"/>
          <w:b/>
          <w:sz w:val="22"/>
        </w:rPr>
      </w:pPr>
    </w:p>
    <w:p w14:paraId="173871A0" w14:textId="77777777" w:rsidR="00162783" w:rsidRDefault="00162783">
      <w:pPr>
        <w:suppressAutoHyphens/>
        <w:spacing w:after="200" w:line="276" w:lineRule="auto"/>
        <w:rPr>
          <w:rFonts w:ascii="Times New Roman" w:eastAsia="Times New Roman" w:hAnsi="Times New Roman" w:cs="Times New Roman"/>
          <w:b/>
          <w:sz w:val="22"/>
        </w:rPr>
      </w:pPr>
    </w:p>
    <w:p w14:paraId="1EBFF92C" w14:textId="77777777" w:rsidR="00162783" w:rsidRDefault="00162783">
      <w:pPr>
        <w:suppressAutoHyphens/>
        <w:spacing w:after="200" w:line="276" w:lineRule="auto"/>
        <w:rPr>
          <w:rFonts w:ascii="Times New Roman" w:eastAsia="Times New Roman" w:hAnsi="Times New Roman" w:cs="Times New Roman"/>
          <w:b/>
          <w:sz w:val="22"/>
        </w:rPr>
      </w:pPr>
    </w:p>
    <w:p w14:paraId="76702DEA" w14:textId="77777777" w:rsidR="00162783" w:rsidRDefault="00162783">
      <w:pPr>
        <w:suppressAutoHyphens/>
        <w:spacing w:after="200" w:line="276" w:lineRule="auto"/>
        <w:rPr>
          <w:rFonts w:ascii="Times New Roman" w:eastAsia="Times New Roman" w:hAnsi="Times New Roman" w:cs="Times New Roman"/>
          <w:b/>
          <w:sz w:val="22"/>
        </w:rPr>
      </w:pPr>
    </w:p>
    <w:p w14:paraId="7D9A4B2D" w14:textId="77777777" w:rsidR="00162783" w:rsidRDefault="00162783">
      <w:pPr>
        <w:suppressAutoHyphens/>
        <w:spacing w:after="200" w:line="276" w:lineRule="auto"/>
        <w:rPr>
          <w:rFonts w:ascii="Times New Roman" w:eastAsia="Times New Roman" w:hAnsi="Times New Roman" w:cs="Times New Roman"/>
          <w:b/>
          <w:sz w:val="22"/>
        </w:rPr>
      </w:pPr>
    </w:p>
    <w:p w14:paraId="59B2D6AA" w14:textId="77777777" w:rsidR="00162783" w:rsidRDefault="00162783">
      <w:pPr>
        <w:suppressAutoHyphens/>
        <w:spacing w:after="200" w:line="276" w:lineRule="auto"/>
        <w:rPr>
          <w:rFonts w:ascii="Times New Roman" w:eastAsia="Times New Roman" w:hAnsi="Times New Roman" w:cs="Times New Roman"/>
          <w:b/>
          <w:sz w:val="22"/>
        </w:rPr>
      </w:pPr>
    </w:p>
    <w:p w14:paraId="49147D62" w14:textId="77777777" w:rsidR="00162783" w:rsidRDefault="00162783">
      <w:pPr>
        <w:suppressAutoHyphens/>
        <w:spacing w:after="200" w:line="276" w:lineRule="auto"/>
        <w:rPr>
          <w:rFonts w:ascii="Times New Roman" w:eastAsia="Times New Roman" w:hAnsi="Times New Roman" w:cs="Times New Roman"/>
          <w:b/>
          <w:sz w:val="22"/>
        </w:rPr>
      </w:pPr>
    </w:p>
    <w:p w14:paraId="346CE959" w14:textId="3CE21A37" w:rsidR="00E030AC" w:rsidRDefault="00000000">
      <w:pPr>
        <w:suppressAutoHyphens/>
        <w:spacing w:after="200" w:line="276" w:lineRule="auto"/>
        <w:rPr>
          <w:rFonts w:ascii="Times New Roman" w:eastAsia="Times New Roman" w:hAnsi="Times New Roman" w:cs="Times New Roman"/>
          <w:b/>
          <w:sz w:val="22"/>
        </w:rPr>
      </w:pPr>
      <w:r>
        <w:rPr>
          <w:rFonts w:ascii="Times New Roman" w:eastAsia="Times New Roman" w:hAnsi="Times New Roman" w:cs="Times New Roman"/>
          <w:b/>
          <w:sz w:val="22"/>
        </w:rPr>
        <w:lastRenderedPageBreak/>
        <w:t>Pakiet nr 13 - Biochemia wraz z dzierżawą analizatora biochemicznego</w:t>
      </w:r>
    </w:p>
    <w:tbl>
      <w:tblPr>
        <w:tblW w:w="0" w:type="auto"/>
        <w:tblInd w:w="108" w:type="dxa"/>
        <w:tblCellMar>
          <w:left w:w="10" w:type="dxa"/>
          <w:right w:w="10" w:type="dxa"/>
        </w:tblCellMar>
        <w:tblLook w:val="0000" w:firstRow="0" w:lastRow="0" w:firstColumn="0" w:lastColumn="0" w:noHBand="0" w:noVBand="0"/>
      </w:tblPr>
      <w:tblGrid>
        <w:gridCol w:w="371"/>
        <w:gridCol w:w="1733"/>
        <w:gridCol w:w="736"/>
        <w:gridCol w:w="745"/>
        <w:gridCol w:w="509"/>
        <w:gridCol w:w="676"/>
        <w:gridCol w:w="763"/>
        <w:gridCol w:w="683"/>
        <w:gridCol w:w="781"/>
        <w:gridCol w:w="781"/>
        <w:gridCol w:w="588"/>
        <w:gridCol w:w="588"/>
      </w:tblGrid>
      <w:tr w:rsidR="00E030AC" w14:paraId="37D556E3"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40B866" w14:textId="77777777" w:rsidR="00E030AC" w:rsidRDefault="00000000">
            <w:pPr>
              <w:suppressAutoHyphens/>
              <w:spacing w:after="0" w:line="240" w:lineRule="auto"/>
            </w:pPr>
            <w:r>
              <w:rPr>
                <w:rFonts w:ascii="Times New Roman" w:eastAsia="Times New Roman" w:hAnsi="Times New Roman" w:cs="Times New Roman"/>
                <w:b/>
                <w:sz w:val="16"/>
              </w:rPr>
              <w:t>Lp.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EEFC51"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Opis przedmiotu zamówienia</w:t>
            </w:r>
          </w:p>
          <w:p w14:paraId="7D529267" w14:textId="77777777" w:rsidR="00E030AC" w:rsidRDefault="00E030AC">
            <w:pPr>
              <w:suppressAutoHyphens/>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C77798" w14:textId="77777777" w:rsidR="00E030AC" w:rsidRDefault="00000000">
            <w:pPr>
              <w:suppressAutoHyphens/>
              <w:spacing w:after="0" w:line="240" w:lineRule="auto"/>
            </w:pPr>
            <w:r>
              <w:rPr>
                <w:rFonts w:ascii="Times New Roman" w:eastAsia="Times New Roman" w:hAnsi="Times New Roman" w:cs="Times New Roman"/>
                <w:b/>
                <w:sz w:val="16"/>
              </w:rPr>
              <w:t>Ilość badań w skali 24 miesięcy</w:t>
            </w:r>
          </w:p>
        </w:tc>
        <w:tc>
          <w:tcPr>
            <w:tcW w:w="850" w:type="dxa"/>
            <w:tcBorders>
              <w:top w:val="single" w:sz="4" w:space="0" w:color="000001"/>
              <w:left w:val="single" w:sz="4" w:space="0" w:color="000001"/>
              <w:bottom w:val="single" w:sz="4" w:space="0" w:color="000001"/>
              <w:right w:val="single" w:sz="4" w:space="0" w:color="000001"/>
            </w:tcBorders>
            <w:shd w:val="clear" w:color="auto" w:fill="E6E6E6"/>
            <w:tcMar>
              <w:left w:w="108" w:type="dxa"/>
              <w:right w:w="108" w:type="dxa"/>
            </w:tcMar>
          </w:tcPr>
          <w:p w14:paraId="7643FDEC" w14:textId="77777777" w:rsidR="00E030AC" w:rsidRDefault="00E030AC">
            <w:pPr>
              <w:suppressAutoHyphens/>
              <w:spacing w:after="0" w:line="240" w:lineRule="auto"/>
              <w:rPr>
                <w:rFonts w:ascii="Times New Roman" w:eastAsia="Times New Roman" w:hAnsi="Times New Roman" w:cs="Times New Roman"/>
                <w:b/>
                <w:sz w:val="16"/>
              </w:rPr>
            </w:pPr>
          </w:p>
          <w:p w14:paraId="297142AB" w14:textId="77777777" w:rsidR="00E030AC" w:rsidRDefault="00E030AC">
            <w:pPr>
              <w:suppressAutoHyphens/>
              <w:spacing w:after="0" w:line="240" w:lineRule="auto"/>
              <w:rPr>
                <w:rFonts w:ascii="Times New Roman" w:eastAsia="Times New Roman" w:hAnsi="Times New Roman" w:cs="Times New Roman"/>
                <w:b/>
                <w:sz w:val="16"/>
              </w:rPr>
            </w:pPr>
          </w:p>
          <w:p w14:paraId="79175E61" w14:textId="77777777" w:rsidR="00E030AC" w:rsidRDefault="00E030AC">
            <w:pPr>
              <w:suppressAutoHyphens/>
              <w:spacing w:after="0" w:line="240" w:lineRule="auto"/>
              <w:rPr>
                <w:rFonts w:ascii="Times New Roman" w:eastAsia="Times New Roman" w:hAnsi="Times New Roman" w:cs="Times New Roman"/>
                <w:b/>
                <w:sz w:val="16"/>
              </w:rPr>
            </w:pPr>
          </w:p>
          <w:p w14:paraId="108C9B4A" w14:textId="77777777" w:rsidR="00E030AC" w:rsidRDefault="00000000">
            <w:pPr>
              <w:suppressAutoHyphens/>
              <w:spacing w:after="0" w:line="240" w:lineRule="auto"/>
            </w:pPr>
            <w:r>
              <w:rPr>
                <w:rFonts w:ascii="Times New Roman" w:eastAsia="Times New Roman" w:hAnsi="Times New Roman" w:cs="Times New Roman"/>
                <w:b/>
                <w:sz w:val="16"/>
              </w:rPr>
              <w:t>Minimalna liczba zamówienia</w:t>
            </w:r>
          </w:p>
        </w:tc>
        <w:tc>
          <w:tcPr>
            <w:tcW w:w="850" w:type="dxa"/>
            <w:tcBorders>
              <w:top w:val="single" w:sz="4" w:space="0" w:color="000001"/>
              <w:left w:val="single" w:sz="4" w:space="0" w:color="000001"/>
              <w:bottom w:val="single" w:sz="4" w:space="0" w:color="000001"/>
              <w:right w:val="single" w:sz="4" w:space="0" w:color="000000"/>
            </w:tcBorders>
            <w:shd w:val="clear" w:color="auto" w:fill="E6E6E6"/>
            <w:tcMar>
              <w:left w:w="108" w:type="dxa"/>
              <w:right w:w="108" w:type="dxa"/>
            </w:tcMar>
          </w:tcPr>
          <w:p w14:paraId="7D2E16A8" w14:textId="77777777" w:rsidR="00E030AC" w:rsidRDefault="00E030AC">
            <w:pPr>
              <w:suppressAutoHyphens/>
              <w:spacing w:after="0" w:line="240" w:lineRule="auto"/>
              <w:rPr>
                <w:rFonts w:ascii="Times New Roman" w:eastAsia="Times New Roman" w:hAnsi="Times New Roman" w:cs="Times New Roman"/>
                <w:b/>
                <w:sz w:val="16"/>
              </w:rPr>
            </w:pPr>
          </w:p>
          <w:p w14:paraId="6C2834BF" w14:textId="77777777" w:rsidR="00E030AC" w:rsidRDefault="00E030AC">
            <w:pPr>
              <w:suppressAutoHyphens/>
              <w:spacing w:after="0" w:line="240" w:lineRule="auto"/>
              <w:rPr>
                <w:rFonts w:ascii="Times New Roman" w:eastAsia="Times New Roman" w:hAnsi="Times New Roman" w:cs="Times New Roman"/>
                <w:b/>
                <w:sz w:val="16"/>
              </w:rPr>
            </w:pPr>
          </w:p>
          <w:p w14:paraId="5D7C7E31" w14:textId="77777777" w:rsidR="00E030AC" w:rsidRDefault="00E030AC">
            <w:pPr>
              <w:suppressAutoHyphens/>
              <w:spacing w:after="0" w:line="240" w:lineRule="auto"/>
              <w:rPr>
                <w:rFonts w:ascii="Times New Roman" w:eastAsia="Times New Roman" w:hAnsi="Times New Roman" w:cs="Times New Roman"/>
                <w:b/>
                <w:sz w:val="16"/>
              </w:rPr>
            </w:pPr>
          </w:p>
          <w:p w14:paraId="0C0212EB" w14:textId="77777777" w:rsidR="00E030AC" w:rsidRDefault="00E030AC">
            <w:pPr>
              <w:suppressAutoHyphens/>
              <w:spacing w:after="0" w:line="240" w:lineRule="auto"/>
              <w:rPr>
                <w:rFonts w:ascii="Times New Roman" w:eastAsia="Times New Roman" w:hAnsi="Times New Roman" w:cs="Times New Roman"/>
                <w:b/>
                <w:sz w:val="16"/>
              </w:rPr>
            </w:pPr>
          </w:p>
          <w:p w14:paraId="469C712D" w14:textId="77777777" w:rsidR="00E030AC" w:rsidRDefault="00E030AC">
            <w:pPr>
              <w:suppressAutoHyphens/>
              <w:spacing w:after="0" w:line="240" w:lineRule="auto"/>
              <w:rPr>
                <w:rFonts w:ascii="Times New Roman" w:eastAsia="Times New Roman" w:hAnsi="Times New Roman" w:cs="Times New Roman"/>
                <w:b/>
                <w:sz w:val="16"/>
              </w:rPr>
            </w:pPr>
          </w:p>
          <w:p w14:paraId="7AAEA0D6" w14:textId="77777777" w:rsidR="00E030AC" w:rsidRDefault="00E030AC">
            <w:pPr>
              <w:suppressAutoHyphens/>
              <w:spacing w:after="0" w:line="240" w:lineRule="auto"/>
              <w:rPr>
                <w:rFonts w:ascii="Times New Roman" w:eastAsia="Times New Roman" w:hAnsi="Times New Roman" w:cs="Times New Roman"/>
                <w:b/>
                <w:sz w:val="16"/>
              </w:rPr>
            </w:pPr>
          </w:p>
          <w:p w14:paraId="185D3B9D" w14:textId="77777777" w:rsidR="00E030AC" w:rsidRDefault="00000000">
            <w:pPr>
              <w:suppressAutoHyphens/>
              <w:spacing w:after="0" w:line="240" w:lineRule="auto"/>
            </w:pPr>
            <w:r>
              <w:rPr>
                <w:rFonts w:ascii="Times New Roman" w:eastAsia="Times New Roman" w:hAnsi="Times New Roman" w:cs="Times New Roman"/>
                <w:b/>
                <w:sz w:val="16"/>
              </w:rPr>
              <w:t>Opcja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BC4B1E7" w14:textId="77777777" w:rsidR="00E030AC" w:rsidRDefault="00000000">
            <w:pPr>
              <w:suppressAutoHyphens/>
              <w:spacing w:after="0" w:line="240" w:lineRule="auto"/>
            </w:pPr>
            <w:r>
              <w:rPr>
                <w:rFonts w:ascii="Times New Roman" w:eastAsia="Times New Roman" w:hAnsi="Times New Roman" w:cs="Times New Roman"/>
                <w:b/>
                <w:sz w:val="16"/>
              </w:rPr>
              <w:t>Ilość opakowań ( a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E9C9C7" w14:textId="77777777" w:rsidR="00E030AC" w:rsidRDefault="00000000">
            <w:pPr>
              <w:suppressAutoHyphens/>
              <w:spacing w:after="0" w:line="240" w:lineRule="auto"/>
            </w:pPr>
            <w:r>
              <w:rPr>
                <w:rFonts w:ascii="Times New Roman" w:eastAsia="Times New Roman" w:hAnsi="Times New Roman" w:cs="Times New Roman"/>
                <w:b/>
                <w:sz w:val="16"/>
              </w:rPr>
              <w:t>Ilość testów w opakowaniu ( b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AEEAF7C"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Wyliczona liczba testów</w:t>
            </w:r>
          </w:p>
          <w:p w14:paraId="41CEF9DE" w14:textId="77777777" w:rsidR="00E030AC" w:rsidRDefault="00000000">
            <w:pPr>
              <w:suppressAutoHyphens/>
              <w:spacing w:after="0" w:line="240" w:lineRule="auto"/>
            </w:pPr>
            <w:r>
              <w:rPr>
                <w:rFonts w:ascii="Times New Roman" w:eastAsia="Times New Roman" w:hAnsi="Times New Roman" w:cs="Times New Roman"/>
                <w:b/>
                <w:sz w:val="16"/>
              </w:rPr>
              <w:t>( axb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C54A0FA" w14:textId="77777777" w:rsidR="00E030AC" w:rsidRDefault="00000000">
            <w:pPr>
              <w:suppressAutoHyphens/>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16"/>
              </w:rPr>
              <w:t>Cena jednostkowa netto 1 opakowania</w:t>
            </w:r>
          </w:p>
          <w:p w14:paraId="15B05CCE" w14:textId="77777777" w:rsidR="00E030AC" w:rsidRDefault="00000000">
            <w:pPr>
              <w:suppressAutoHyphens/>
              <w:spacing w:after="0" w:line="240" w:lineRule="auto"/>
            </w:pPr>
            <w:r>
              <w:rPr>
                <w:rFonts w:ascii="Times New Roman" w:eastAsia="Times New Roman" w:hAnsi="Times New Roman" w:cs="Times New Roman"/>
                <w:b/>
                <w:sz w:val="16"/>
              </w:rPr>
              <w:t>( c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9E51757" w14:textId="77777777" w:rsidR="00E030AC" w:rsidRDefault="00000000">
            <w:pPr>
              <w:suppressAutoHyphens/>
              <w:spacing w:after="0" w:line="240" w:lineRule="auto"/>
            </w:pPr>
            <w:r>
              <w:rPr>
                <w:rFonts w:ascii="Times New Roman" w:eastAsia="Times New Roman" w:hAnsi="Times New Roman" w:cs="Times New Roman"/>
                <w:b/>
                <w:sz w:val="16"/>
              </w:rPr>
              <w:t>Cena jednostkowa brutto 1 opakowania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BD298A" w14:textId="77777777" w:rsidR="00E030AC" w:rsidRDefault="00000000">
            <w:pPr>
              <w:suppressAutoHyphens/>
              <w:spacing w:after="0" w:line="240" w:lineRule="auto"/>
            </w:pPr>
            <w:r>
              <w:rPr>
                <w:rFonts w:ascii="Times New Roman" w:eastAsia="Times New Roman" w:hAnsi="Times New Roman" w:cs="Times New Roman"/>
                <w:b/>
                <w:sz w:val="16"/>
              </w:rPr>
              <w:t>Wartość netto ( axc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7EF712A" w14:textId="77777777" w:rsidR="00E030AC" w:rsidRDefault="00000000">
            <w:pPr>
              <w:suppressAutoHyphens/>
              <w:spacing w:after="0" w:line="240" w:lineRule="auto"/>
            </w:pPr>
            <w:r>
              <w:rPr>
                <w:rFonts w:ascii="Times New Roman" w:eastAsia="Times New Roman" w:hAnsi="Times New Roman" w:cs="Times New Roman"/>
                <w:b/>
                <w:sz w:val="16"/>
              </w:rPr>
              <w:t>Wartość brutto</w:t>
            </w:r>
          </w:p>
        </w:tc>
      </w:tr>
      <w:tr w:rsidR="00E030AC" w14:paraId="39523131"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E731B68" w14:textId="77777777" w:rsidR="00E030AC" w:rsidRDefault="00000000">
            <w:pPr>
              <w:suppressAutoHyphens/>
              <w:spacing w:after="0" w:line="240" w:lineRule="auto"/>
            </w:pPr>
            <w:r>
              <w:rPr>
                <w:rFonts w:ascii="Times New Roman" w:eastAsia="Times New Roman" w:hAnsi="Times New Roman" w:cs="Times New Roman"/>
                <w:b/>
                <w:color w:val="000000"/>
                <w:sz w:val="16"/>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EF2F8F"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Albumina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300656E" w14:textId="77777777" w:rsidR="00E030AC" w:rsidRDefault="00000000">
            <w:pPr>
              <w:suppressAutoHyphens/>
              <w:spacing w:after="0" w:line="240" w:lineRule="auto"/>
              <w:rPr>
                <w:sz w:val="22"/>
              </w:rPr>
            </w:pPr>
            <w:r>
              <w:rPr>
                <w:rFonts w:ascii="Times New Roman" w:eastAsia="Times New Roman" w:hAnsi="Times New Roman" w:cs="Times New Roman"/>
                <w:b/>
                <w:sz w:val="22"/>
              </w:rPr>
              <w:t>350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FF6C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A93D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35B83A"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6E97A4A"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6052DF8"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FC148B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0EF16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50490D"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80F2D86" w14:textId="77777777" w:rsidR="00E030AC" w:rsidRDefault="00E030AC">
            <w:pPr>
              <w:suppressAutoHyphens/>
              <w:spacing w:after="0" w:line="240" w:lineRule="auto"/>
              <w:rPr>
                <w:rFonts w:ascii="Calibri" w:eastAsia="Calibri" w:hAnsi="Calibri" w:cs="Calibri"/>
                <w:sz w:val="22"/>
              </w:rPr>
            </w:pPr>
          </w:p>
        </w:tc>
      </w:tr>
      <w:tr w:rsidR="00E030AC" w14:paraId="6F6D6F55"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135F188" w14:textId="77777777" w:rsidR="00E030AC" w:rsidRDefault="00000000">
            <w:pPr>
              <w:suppressAutoHyphens/>
              <w:spacing w:after="0" w:line="240" w:lineRule="auto"/>
            </w:pPr>
            <w:r>
              <w:rPr>
                <w:rFonts w:ascii="Times New Roman" w:eastAsia="Times New Roman" w:hAnsi="Times New Roman" w:cs="Times New Roman"/>
                <w:b/>
                <w:color w:val="000000"/>
                <w:sz w:val="16"/>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7FA1E2"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Alfa amylaza surowica i mocz</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722CC7" w14:textId="77777777" w:rsidR="00E030AC" w:rsidRDefault="00000000">
            <w:pPr>
              <w:suppressAutoHyphens/>
              <w:spacing w:after="0" w:line="240" w:lineRule="auto"/>
              <w:rPr>
                <w:sz w:val="22"/>
              </w:rPr>
            </w:pPr>
            <w:r>
              <w:rPr>
                <w:rFonts w:ascii="Times New Roman" w:eastAsia="Times New Roman" w:hAnsi="Times New Roman" w:cs="Times New Roman"/>
                <w:b/>
                <w:sz w:val="22"/>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C8151" w14:textId="77777777" w:rsidR="00E030AC" w:rsidRDefault="00E030AC">
            <w:pPr>
              <w:suppressAutoHyphens/>
              <w:spacing w:after="0" w:line="240" w:lineRule="auto"/>
              <w:rPr>
                <w:rFonts w:ascii="Calibri" w:eastAsia="Calibri" w:hAnsi="Calibri" w:cs="Calibri"/>
                <w:sz w:val="22"/>
              </w:rPr>
            </w:pPr>
          </w:p>
          <w:p w14:paraId="7569F503" w14:textId="77777777" w:rsidR="00E030AC" w:rsidRDefault="00E030AC">
            <w:pPr>
              <w:suppressAutoHyphens/>
              <w:spacing w:after="0" w:line="240" w:lineRule="auto"/>
              <w:rPr>
                <w:rFonts w:ascii="Calibri" w:eastAsia="Calibri" w:hAnsi="Calibri" w:cs="Calibri"/>
                <w:sz w:val="22"/>
              </w:rPr>
            </w:pPr>
          </w:p>
          <w:p w14:paraId="7CE9663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2CB4F" w14:textId="77777777" w:rsidR="00E030AC" w:rsidRDefault="00E030AC">
            <w:pPr>
              <w:suppressAutoHyphens/>
              <w:spacing w:after="0" w:line="240" w:lineRule="auto"/>
              <w:rPr>
                <w:rFonts w:ascii="Calibri" w:eastAsia="Calibri" w:hAnsi="Calibri" w:cs="Calibri"/>
                <w:sz w:val="22"/>
              </w:rPr>
            </w:pPr>
          </w:p>
          <w:p w14:paraId="033E5744" w14:textId="77777777" w:rsidR="00E030AC" w:rsidRDefault="00E030AC">
            <w:pPr>
              <w:suppressAutoHyphens/>
              <w:spacing w:after="0" w:line="240" w:lineRule="auto"/>
              <w:rPr>
                <w:rFonts w:ascii="Calibri" w:eastAsia="Calibri" w:hAnsi="Calibri" w:cs="Calibri"/>
                <w:sz w:val="22"/>
              </w:rPr>
            </w:pPr>
          </w:p>
          <w:p w14:paraId="09A67CB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0AFDA7"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7B1CE97"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4F6D18"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118FD5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6BB173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759BEC"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EBA6DE" w14:textId="77777777" w:rsidR="00E030AC" w:rsidRDefault="00E030AC">
            <w:pPr>
              <w:suppressAutoHyphens/>
              <w:spacing w:after="0" w:line="240" w:lineRule="auto"/>
              <w:rPr>
                <w:rFonts w:ascii="Calibri" w:eastAsia="Calibri" w:hAnsi="Calibri" w:cs="Calibri"/>
                <w:sz w:val="22"/>
              </w:rPr>
            </w:pPr>
          </w:p>
        </w:tc>
      </w:tr>
      <w:tr w:rsidR="00E030AC" w14:paraId="0EB9C932"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55042B" w14:textId="77777777" w:rsidR="00E030AC" w:rsidRDefault="00000000">
            <w:pPr>
              <w:suppressAutoHyphens/>
              <w:spacing w:after="0" w:line="240" w:lineRule="auto"/>
            </w:pPr>
            <w:r>
              <w:rPr>
                <w:rFonts w:ascii="Times New Roman" w:eastAsia="Times New Roman" w:hAnsi="Times New Roman" w:cs="Times New Roman"/>
                <w:b/>
                <w:color w:val="000000"/>
                <w:sz w:val="16"/>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C8DBBDD"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Fosfataza alkaliczna ALP (IFCC)</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6CE9BF" w14:textId="77777777" w:rsidR="00E030AC" w:rsidRDefault="00000000">
            <w:pPr>
              <w:suppressAutoHyphens/>
              <w:spacing w:after="0" w:line="240" w:lineRule="auto"/>
              <w:rPr>
                <w:sz w:val="22"/>
              </w:rPr>
            </w:pPr>
            <w:r>
              <w:rPr>
                <w:rFonts w:ascii="Times New Roman" w:eastAsia="Times New Roman" w:hAnsi="Times New Roman" w:cs="Times New Roman"/>
                <w:b/>
                <w:sz w:val="22"/>
              </w:rPr>
              <w:t>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023C6" w14:textId="77777777" w:rsidR="00E030AC" w:rsidRDefault="00E030AC">
            <w:pPr>
              <w:suppressAutoHyphens/>
              <w:spacing w:after="0" w:line="240" w:lineRule="auto"/>
              <w:rPr>
                <w:rFonts w:ascii="Calibri" w:eastAsia="Calibri" w:hAnsi="Calibri" w:cs="Calibri"/>
                <w:sz w:val="22"/>
              </w:rPr>
            </w:pPr>
          </w:p>
          <w:p w14:paraId="1A791F2D" w14:textId="77777777" w:rsidR="00E030AC" w:rsidRDefault="00E030AC">
            <w:pPr>
              <w:suppressAutoHyphens/>
              <w:spacing w:after="0" w:line="240" w:lineRule="auto"/>
              <w:rPr>
                <w:rFonts w:ascii="Calibri" w:eastAsia="Calibri" w:hAnsi="Calibri" w:cs="Calibri"/>
                <w:sz w:val="22"/>
              </w:rPr>
            </w:pPr>
          </w:p>
          <w:p w14:paraId="33ADB65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851BD" w14:textId="77777777" w:rsidR="00E030AC" w:rsidRDefault="00E030AC">
            <w:pPr>
              <w:suppressAutoHyphens/>
              <w:spacing w:after="0" w:line="240" w:lineRule="auto"/>
              <w:rPr>
                <w:rFonts w:ascii="Calibri" w:eastAsia="Calibri" w:hAnsi="Calibri" w:cs="Calibri"/>
                <w:sz w:val="22"/>
              </w:rPr>
            </w:pPr>
          </w:p>
          <w:p w14:paraId="4DA4935B" w14:textId="77777777" w:rsidR="00E030AC" w:rsidRDefault="00E030AC">
            <w:pPr>
              <w:suppressAutoHyphens/>
              <w:spacing w:after="0" w:line="240" w:lineRule="auto"/>
              <w:rPr>
                <w:rFonts w:ascii="Calibri" w:eastAsia="Calibri" w:hAnsi="Calibri" w:cs="Calibri"/>
                <w:sz w:val="22"/>
              </w:rPr>
            </w:pPr>
          </w:p>
          <w:p w14:paraId="3DB5DFC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556A758"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85E8A79"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DF323F2"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3B6A22D"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078791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8C9E136"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D1B281" w14:textId="77777777" w:rsidR="00E030AC" w:rsidRDefault="00E030AC">
            <w:pPr>
              <w:suppressAutoHyphens/>
              <w:spacing w:after="0" w:line="240" w:lineRule="auto"/>
              <w:rPr>
                <w:rFonts w:ascii="Calibri" w:eastAsia="Calibri" w:hAnsi="Calibri" w:cs="Calibri"/>
                <w:sz w:val="22"/>
              </w:rPr>
            </w:pPr>
          </w:p>
        </w:tc>
      </w:tr>
      <w:tr w:rsidR="00E030AC" w14:paraId="5DDEE9A5"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8683DD6" w14:textId="77777777" w:rsidR="00E030AC" w:rsidRDefault="00000000">
            <w:pPr>
              <w:suppressAutoHyphens/>
              <w:spacing w:after="0" w:line="240" w:lineRule="auto"/>
            </w:pPr>
            <w:r>
              <w:rPr>
                <w:rFonts w:ascii="Times New Roman" w:eastAsia="Times New Roman" w:hAnsi="Times New Roman" w:cs="Times New Roman"/>
                <w:b/>
                <w:color w:val="000000"/>
                <w:sz w:val="16"/>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18F6D6"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Alat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C23D25" w14:textId="77777777" w:rsidR="00E030AC" w:rsidRDefault="00000000">
            <w:pPr>
              <w:suppressAutoHyphens/>
              <w:spacing w:after="0" w:line="240" w:lineRule="auto"/>
              <w:rPr>
                <w:sz w:val="22"/>
              </w:rPr>
            </w:pPr>
            <w:r>
              <w:rPr>
                <w:rFonts w:ascii="Times New Roman" w:eastAsia="Times New Roman" w:hAnsi="Times New Roman" w:cs="Times New Roman"/>
                <w:b/>
                <w:sz w:val="22"/>
              </w:rPr>
              <w:t>8500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0804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5100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5AA02"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1700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C811DB"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561AD3D"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3FDD37"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01681F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83B0DF"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254F4E"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602101" w14:textId="77777777" w:rsidR="00E030AC" w:rsidRDefault="00E030AC">
            <w:pPr>
              <w:suppressAutoHyphens/>
              <w:spacing w:after="0" w:line="240" w:lineRule="auto"/>
              <w:rPr>
                <w:rFonts w:ascii="Calibri" w:eastAsia="Calibri" w:hAnsi="Calibri" w:cs="Calibri"/>
                <w:sz w:val="22"/>
              </w:rPr>
            </w:pPr>
          </w:p>
        </w:tc>
      </w:tr>
      <w:tr w:rsidR="00E030AC" w14:paraId="4FFAF24D"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BB64751" w14:textId="77777777" w:rsidR="00E030AC" w:rsidRDefault="00000000">
            <w:pPr>
              <w:suppressAutoHyphens/>
              <w:spacing w:after="0" w:line="240" w:lineRule="auto"/>
            </w:pPr>
            <w:r>
              <w:rPr>
                <w:rFonts w:ascii="Times New Roman" w:eastAsia="Times New Roman" w:hAnsi="Times New Roman" w:cs="Times New Roman"/>
                <w:b/>
                <w:color w:val="000000"/>
                <w:sz w:val="16"/>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DAC93E"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Aspat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6708B2" w14:textId="77777777" w:rsidR="00E030AC" w:rsidRDefault="00000000">
            <w:pPr>
              <w:suppressAutoHyphens/>
              <w:spacing w:after="0" w:line="240" w:lineRule="auto"/>
              <w:rPr>
                <w:sz w:val="22"/>
              </w:rPr>
            </w:pPr>
            <w:r>
              <w:rPr>
                <w:rFonts w:ascii="Times New Roman" w:eastAsia="Times New Roman" w:hAnsi="Times New Roman" w:cs="Times New Roman"/>
                <w:b/>
                <w:sz w:val="22"/>
              </w:rPr>
              <w:t>8500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55ED8"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5100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4579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1700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301A04"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62B1BE"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4998E6"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7B5EF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F7C29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FE00F"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737FCF" w14:textId="77777777" w:rsidR="00E030AC" w:rsidRDefault="00E030AC">
            <w:pPr>
              <w:suppressAutoHyphens/>
              <w:spacing w:after="0" w:line="240" w:lineRule="auto"/>
              <w:rPr>
                <w:rFonts w:ascii="Calibri" w:eastAsia="Calibri" w:hAnsi="Calibri" w:cs="Calibri"/>
                <w:sz w:val="22"/>
              </w:rPr>
            </w:pPr>
          </w:p>
        </w:tc>
      </w:tr>
      <w:tr w:rsidR="00E030AC" w14:paraId="09FB3A12"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2E6676" w14:textId="77777777" w:rsidR="00E030AC" w:rsidRDefault="00000000">
            <w:pPr>
              <w:suppressAutoHyphens/>
              <w:spacing w:after="0" w:line="240" w:lineRule="auto"/>
            </w:pPr>
            <w:r>
              <w:rPr>
                <w:rFonts w:ascii="Times New Roman" w:eastAsia="Times New Roman" w:hAnsi="Times New Roman" w:cs="Times New Roman"/>
                <w:b/>
                <w:color w:val="000000"/>
                <w:sz w:val="16"/>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1DABB0"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Białko całkowite w surowicy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1504B36" w14:textId="77777777" w:rsidR="00E030AC" w:rsidRDefault="00000000">
            <w:pPr>
              <w:suppressAutoHyphens/>
              <w:spacing w:after="0" w:line="240" w:lineRule="auto"/>
              <w:rPr>
                <w:sz w:val="22"/>
              </w:rPr>
            </w:pPr>
            <w:r>
              <w:rPr>
                <w:rFonts w:ascii="Times New Roman" w:eastAsia="Times New Roman" w:hAnsi="Times New Roman" w:cs="Times New Roman"/>
                <w:b/>
                <w:sz w:val="22"/>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25360" w14:textId="77777777" w:rsidR="00E030AC" w:rsidRDefault="00E030AC">
            <w:pPr>
              <w:suppressAutoHyphens/>
              <w:spacing w:after="0" w:line="240" w:lineRule="auto"/>
              <w:rPr>
                <w:rFonts w:ascii="Calibri" w:eastAsia="Calibri" w:hAnsi="Calibri" w:cs="Calibri"/>
                <w:sz w:val="22"/>
              </w:rPr>
            </w:pPr>
          </w:p>
          <w:p w14:paraId="47254DFC" w14:textId="77777777" w:rsidR="00E030AC" w:rsidRDefault="00E030AC">
            <w:pPr>
              <w:suppressAutoHyphens/>
              <w:spacing w:after="0" w:line="240" w:lineRule="auto"/>
              <w:rPr>
                <w:rFonts w:ascii="Calibri" w:eastAsia="Calibri" w:hAnsi="Calibri" w:cs="Calibri"/>
                <w:sz w:val="22"/>
              </w:rPr>
            </w:pPr>
          </w:p>
          <w:p w14:paraId="7D2D9AA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2FE44" w14:textId="77777777" w:rsidR="00E030AC" w:rsidRDefault="00E030AC">
            <w:pPr>
              <w:suppressAutoHyphens/>
              <w:spacing w:after="0" w:line="240" w:lineRule="auto"/>
              <w:rPr>
                <w:rFonts w:ascii="Calibri" w:eastAsia="Calibri" w:hAnsi="Calibri" w:cs="Calibri"/>
                <w:sz w:val="22"/>
              </w:rPr>
            </w:pPr>
          </w:p>
          <w:p w14:paraId="77314B72" w14:textId="77777777" w:rsidR="00E030AC" w:rsidRDefault="00E030AC">
            <w:pPr>
              <w:suppressAutoHyphens/>
              <w:spacing w:after="0" w:line="240" w:lineRule="auto"/>
              <w:rPr>
                <w:rFonts w:ascii="Calibri" w:eastAsia="Calibri" w:hAnsi="Calibri" w:cs="Calibri"/>
                <w:sz w:val="22"/>
              </w:rPr>
            </w:pPr>
          </w:p>
          <w:p w14:paraId="39283EF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8044898"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61D845"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B29BDE"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2127475"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0A7A0E"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944DB"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2D329E6" w14:textId="77777777" w:rsidR="00E030AC" w:rsidRDefault="00E030AC">
            <w:pPr>
              <w:suppressAutoHyphens/>
              <w:spacing w:after="0" w:line="240" w:lineRule="auto"/>
              <w:rPr>
                <w:rFonts w:ascii="Calibri" w:eastAsia="Calibri" w:hAnsi="Calibri" w:cs="Calibri"/>
                <w:sz w:val="22"/>
              </w:rPr>
            </w:pPr>
          </w:p>
        </w:tc>
      </w:tr>
      <w:tr w:rsidR="00E030AC" w14:paraId="6E084D0B"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5EF8308" w14:textId="77777777" w:rsidR="00E030AC" w:rsidRDefault="00000000">
            <w:pPr>
              <w:suppressAutoHyphens/>
              <w:spacing w:after="0" w:line="240" w:lineRule="auto"/>
            </w:pPr>
            <w:r>
              <w:rPr>
                <w:rFonts w:ascii="Times New Roman" w:eastAsia="Times New Roman" w:hAnsi="Times New Roman" w:cs="Times New Roman"/>
                <w:b/>
                <w:color w:val="000000"/>
                <w:sz w:val="16"/>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082901D"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Bilirubina całkowita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DF89F1" w14:textId="77777777" w:rsidR="00E030AC" w:rsidRDefault="00000000">
            <w:pPr>
              <w:suppressAutoHyphens/>
              <w:spacing w:after="0" w:line="240" w:lineRule="auto"/>
              <w:rPr>
                <w:sz w:val="22"/>
              </w:rPr>
            </w:pPr>
            <w:r>
              <w:rPr>
                <w:rFonts w:ascii="Times New Roman" w:eastAsia="Times New Roman" w:hAnsi="Times New Roman" w:cs="Times New Roman"/>
                <w:b/>
                <w:sz w:val="22"/>
              </w:rPr>
              <w:t>5200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BC17D" w14:textId="77777777" w:rsidR="00E030AC" w:rsidRDefault="00E030AC">
            <w:pPr>
              <w:suppressAutoHyphens/>
              <w:spacing w:after="0" w:line="240" w:lineRule="auto"/>
              <w:rPr>
                <w:rFonts w:ascii="Calibri" w:eastAsia="Calibri" w:hAnsi="Calibri" w:cs="Calibri"/>
                <w:sz w:val="22"/>
              </w:rPr>
            </w:pPr>
          </w:p>
          <w:p w14:paraId="02FA913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3120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16BF4" w14:textId="77777777" w:rsidR="00E030AC" w:rsidRDefault="00E030AC">
            <w:pPr>
              <w:suppressAutoHyphens/>
              <w:spacing w:after="0" w:line="240" w:lineRule="auto"/>
              <w:rPr>
                <w:rFonts w:ascii="Calibri" w:eastAsia="Calibri" w:hAnsi="Calibri" w:cs="Calibri"/>
                <w:sz w:val="22"/>
              </w:rPr>
            </w:pPr>
          </w:p>
          <w:p w14:paraId="08B75759"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1040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C9EA46E"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170B84"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821B506"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2A7A9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D399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87F834"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49B742" w14:textId="77777777" w:rsidR="00E030AC" w:rsidRDefault="00E030AC">
            <w:pPr>
              <w:suppressAutoHyphens/>
              <w:spacing w:after="0" w:line="240" w:lineRule="auto"/>
              <w:rPr>
                <w:rFonts w:ascii="Calibri" w:eastAsia="Calibri" w:hAnsi="Calibri" w:cs="Calibri"/>
                <w:sz w:val="22"/>
              </w:rPr>
            </w:pPr>
          </w:p>
        </w:tc>
      </w:tr>
      <w:tr w:rsidR="00E030AC" w14:paraId="383D1AB3"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8098C1" w14:textId="77777777" w:rsidR="00E030AC" w:rsidRDefault="00000000">
            <w:pPr>
              <w:suppressAutoHyphens/>
              <w:spacing w:after="0" w:line="240" w:lineRule="auto"/>
            </w:pPr>
            <w:r>
              <w:rPr>
                <w:rFonts w:ascii="Times New Roman" w:eastAsia="Times New Roman" w:hAnsi="Times New Roman" w:cs="Times New Roman"/>
                <w:b/>
                <w:color w:val="000000"/>
                <w:sz w:val="16"/>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710466"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CK</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1C28030"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480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CA80C"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288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7C2E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96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4C0881"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EF23BE"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3AF290"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783D2E"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FD06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7AA5DA"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239A35E" w14:textId="77777777" w:rsidR="00E030AC" w:rsidRDefault="00E030AC">
            <w:pPr>
              <w:suppressAutoHyphens/>
              <w:spacing w:after="0" w:line="240" w:lineRule="auto"/>
              <w:rPr>
                <w:rFonts w:ascii="Calibri" w:eastAsia="Calibri" w:hAnsi="Calibri" w:cs="Calibri"/>
                <w:sz w:val="22"/>
              </w:rPr>
            </w:pPr>
          </w:p>
        </w:tc>
      </w:tr>
      <w:tr w:rsidR="00E030AC" w14:paraId="2DFAA4AF"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361ECB" w14:textId="77777777" w:rsidR="00E030AC" w:rsidRDefault="00000000">
            <w:pPr>
              <w:suppressAutoHyphens/>
              <w:spacing w:after="0" w:line="240" w:lineRule="auto"/>
            </w:pPr>
            <w:r>
              <w:rPr>
                <w:rFonts w:ascii="Times New Roman" w:eastAsia="Times New Roman" w:hAnsi="Times New Roman" w:cs="Times New Roman"/>
                <w:b/>
                <w:color w:val="000000"/>
                <w:sz w:val="16"/>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6481C74"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Cholesterol całkowity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78454A" w14:textId="77777777" w:rsidR="00E030AC" w:rsidRDefault="00000000">
            <w:pPr>
              <w:suppressAutoHyphens/>
              <w:spacing w:after="0" w:line="240" w:lineRule="auto"/>
              <w:rPr>
                <w:sz w:val="22"/>
              </w:rPr>
            </w:pPr>
            <w:r>
              <w:rPr>
                <w:rFonts w:ascii="Times New Roman" w:eastAsia="Times New Roman" w:hAnsi="Times New Roman" w:cs="Times New Roman"/>
                <w:b/>
                <w:sz w:val="22"/>
              </w:rPr>
              <w:t>1500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6F5BB" w14:textId="77777777" w:rsidR="00E030AC" w:rsidRDefault="00E030AC">
            <w:pPr>
              <w:suppressAutoHyphens/>
              <w:spacing w:after="0" w:line="240" w:lineRule="auto"/>
              <w:rPr>
                <w:rFonts w:ascii="Calibri" w:eastAsia="Calibri" w:hAnsi="Calibri" w:cs="Calibri"/>
                <w:sz w:val="22"/>
              </w:rPr>
            </w:pPr>
          </w:p>
          <w:p w14:paraId="320DFC92"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900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F4DC5" w14:textId="77777777" w:rsidR="00E030AC" w:rsidRDefault="00E030AC">
            <w:pPr>
              <w:suppressAutoHyphens/>
              <w:spacing w:after="0" w:line="240" w:lineRule="auto"/>
              <w:rPr>
                <w:rFonts w:ascii="Calibri" w:eastAsia="Calibri" w:hAnsi="Calibri" w:cs="Calibri"/>
                <w:sz w:val="22"/>
              </w:rPr>
            </w:pPr>
          </w:p>
          <w:p w14:paraId="43776B8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7645E79"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08938A6"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B4F1956"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8BDAB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51D295"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085188"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2C991C" w14:textId="77777777" w:rsidR="00E030AC" w:rsidRDefault="00E030AC">
            <w:pPr>
              <w:suppressAutoHyphens/>
              <w:spacing w:after="0" w:line="240" w:lineRule="auto"/>
              <w:rPr>
                <w:rFonts w:ascii="Calibri" w:eastAsia="Calibri" w:hAnsi="Calibri" w:cs="Calibri"/>
                <w:sz w:val="22"/>
              </w:rPr>
            </w:pPr>
          </w:p>
        </w:tc>
      </w:tr>
      <w:tr w:rsidR="00E030AC" w14:paraId="762F309F"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8C9B6E" w14:textId="77777777" w:rsidR="00E030AC" w:rsidRDefault="00000000">
            <w:pPr>
              <w:suppressAutoHyphens/>
              <w:spacing w:after="0" w:line="240" w:lineRule="auto"/>
            </w:pPr>
            <w:r>
              <w:rPr>
                <w:rFonts w:ascii="Times New Roman" w:eastAsia="Times New Roman" w:hAnsi="Times New Roman" w:cs="Times New Roman"/>
                <w:b/>
                <w:color w:val="000000"/>
                <w:sz w:val="16"/>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3373DF"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Cholesterol HDL</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F11299" w14:textId="77777777" w:rsidR="00E030AC" w:rsidRDefault="00000000">
            <w:pPr>
              <w:suppressAutoHyphens/>
              <w:spacing w:after="0" w:line="240" w:lineRule="auto"/>
              <w:rPr>
                <w:sz w:val="22"/>
              </w:rPr>
            </w:pPr>
            <w:r>
              <w:rPr>
                <w:rFonts w:ascii="Times New Roman" w:eastAsia="Times New Roman" w:hAnsi="Times New Roman" w:cs="Times New Roman"/>
                <w:b/>
                <w:sz w:val="22"/>
              </w:rPr>
              <w:t>1500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3303B" w14:textId="77777777" w:rsidR="00E030AC" w:rsidRDefault="00E030AC">
            <w:pPr>
              <w:suppressAutoHyphens/>
              <w:spacing w:after="0" w:line="240" w:lineRule="auto"/>
              <w:rPr>
                <w:rFonts w:ascii="Calibri" w:eastAsia="Calibri" w:hAnsi="Calibri" w:cs="Calibri"/>
                <w:sz w:val="22"/>
              </w:rPr>
            </w:pPr>
          </w:p>
          <w:p w14:paraId="0B3E073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900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6F91B" w14:textId="77777777" w:rsidR="00E030AC" w:rsidRDefault="00E030AC">
            <w:pPr>
              <w:suppressAutoHyphens/>
              <w:spacing w:after="0" w:line="240" w:lineRule="auto"/>
              <w:rPr>
                <w:rFonts w:ascii="Calibri" w:eastAsia="Calibri" w:hAnsi="Calibri" w:cs="Calibri"/>
                <w:sz w:val="22"/>
              </w:rPr>
            </w:pPr>
          </w:p>
          <w:p w14:paraId="51AF68E2"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578B67"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8BDE70"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EE1375E"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115F25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FE70E9"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3E5FCE"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EE39E0" w14:textId="77777777" w:rsidR="00E030AC" w:rsidRDefault="00E030AC">
            <w:pPr>
              <w:suppressAutoHyphens/>
              <w:spacing w:after="0" w:line="240" w:lineRule="auto"/>
              <w:rPr>
                <w:rFonts w:ascii="Calibri" w:eastAsia="Calibri" w:hAnsi="Calibri" w:cs="Calibri"/>
                <w:sz w:val="22"/>
              </w:rPr>
            </w:pPr>
          </w:p>
        </w:tc>
      </w:tr>
      <w:tr w:rsidR="00E030AC" w14:paraId="43139657"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B693355" w14:textId="77777777" w:rsidR="00E030AC" w:rsidRDefault="00000000">
            <w:pPr>
              <w:suppressAutoHyphens/>
              <w:spacing w:after="0" w:line="240" w:lineRule="auto"/>
            </w:pPr>
            <w:r>
              <w:rPr>
                <w:rFonts w:ascii="Times New Roman" w:eastAsia="Times New Roman" w:hAnsi="Times New Roman" w:cs="Times New Roman"/>
                <w:b/>
                <w:color w:val="000000"/>
                <w:sz w:val="16"/>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DE30930"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CRP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E450F3" w14:textId="77777777" w:rsidR="00E030AC" w:rsidRDefault="00000000">
            <w:pPr>
              <w:suppressAutoHyphens/>
              <w:spacing w:after="0" w:line="240" w:lineRule="auto"/>
              <w:rPr>
                <w:sz w:val="22"/>
              </w:rPr>
            </w:pPr>
            <w:r>
              <w:rPr>
                <w:rFonts w:ascii="Times New Roman" w:eastAsia="Times New Roman" w:hAnsi="Times New Roman" w:cs="Times New Roman"/>
                <w:b/>
                <w:sz w:val="22"/>
              </w:rPr>
              <w:t>12000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2644C"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7200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EB8A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8E16F6"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013BBBB"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1598AD"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8EF0F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BF7CEF"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28A37C"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4148A8A" w14:textId="77777777" w:rsidR="00E030AC" w:rsidRDefault="00E030AC">
            <w:pPr>
              <w:suppressAutoHyphens/>
              <w:spacing w:after="0" w:line="240" w:lineRule="auto"/>
              <w:rPr>
                <w:rFonts w:ascii="Calibri" w:eastAsia="Calibri" w:hAnsi="Calibri" w:cs="Calibri"/>
                <w:sz w:val="22"/>
              </w:rPr>
            </w:pPr>
          </w:p>
        </w:tc>
      </w:tr>
      <w:tr w:rsidR="00E030AC" w14:paraId="74D49399"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17B6903" w14:textId="77777777" w:rsidR="00E030AC" w:rsidRDefault="00000000">
            <w:pPr>
              <w:suppressAutoHyphens/>
              <w:spacing w:after="0" w:line="240" w:lineRule="auto"/>
            </w:pPr>
            <w:r>
              <w:rPr>
                <w:rFonts w:ascii="Times New Roman" w:eastAsia="Times New Roman" w:hAnsi="Times New Roman" w:cs="Times New Roman"/>
                <w:b/>
                <w:color w:val="000000"/>
                <w:sz w:val="16"/>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6787706"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Fosforany + mocz</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7B0056" w14:textId="77777777" w:rsidR="00E030AC" w:rsidRDefault="00000000">
            <w:pPr>
              <w:suppressAutoHyphens/>
              <w:spacing w:after="0" w:line="240" w:lineRule="auto"/>
              <w:rPr>
                <w:sz w:val="22"/>
              </w:rPr>
            </w:pPr>
            <w:r>
              <w:rPr>
                <w:rFonts w:ascii="Times New Roman" w:eastAsia="Times New Roman" w:hAnsi="Times New Roman" w:cs="Times New Roman"/>
                <w:b/>
                <w:sz w:val="22"/>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8D74F" w14:textId="77777777" w:rsidR="00E030AC" w:rsidRDefault="00E030AC">
            <w:pPr>
              <w:suppressAutoHyphens/>
              <w:spacing w:after="0" w:line="240" w:lineRule="auto"/>
              <w:rPr>
                <w:rFonts w:ascii="Calibri" w:eastAsia="Calibri" w:hAnsi="Calibri" w:cs="Calibri"/>
                <w:sz w:val="22"/>
              </w:rPr>
            </w:pPr>
          </w:p>
          <w:p w14:paraId="0EF8B30A" w14:textId="77777777" w:rsidR="00E030AC" w:rsidRDefault="00E030AC">
            <w:pPr>
              <w:suppressAutoHyphens/>
              <w:spacing w:after="0" w:line="240" w:lineRule="auto"/>
              <w:rPr>
                <w:rFonts w:ascii="Calibri" w:eastAsia="Calibri" w:hAnsi="Calibri" w:cs="Calibri"/>
                <w:sz w:val="22"/>
              </w:rPr>
            </w:pPr>
          </w:p>
          <w:p w14:paraId="75F9491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5FBFA" w14:textId="77777777" w:rsidR="00E030AC" w:rsidRDefault="00E030AC">
            <w:pPr>
              <w:suppressAutoHyphens/>
              <w:spacing w:after="0" w:line="240" w:lineRule="auto"/>
              <w:rPr>
                <w:rFonts w:ascii="Calibri" w:eastAsia="Calibri" w:hAnsi="Calibri" w:cs="Calibri"/>
                <w:sz w:val="22"/>
              </w:rPr>
            </w:pPr>
          </w:p>
          <w:p w14:paraId="04509325" w14:textId="77777777" w:rsidR="00E030AC" w:rsidRDefault="00E030AC">
            <w:pPr>
              <w:suppressAutoHyphens/>
              <w:spacing w:after="0" w:line="240" w:lineRule="auto"/>
              <w:rPr>
                <w:rFonts w:ascii="Calibri" w:eastAsia="Calibri" w:hAnsi="Calibri" w:cs="Calibri"/>
                <w:sz w:val="22"/>
              </w:rPr>
            </w:pPr>
          </w:p>
          <w:p w14:paraId="2229A685"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E5F902"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8EA083"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B092CF"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FD0B8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AF3AD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02D6F"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28BB611" w14:textId="77777777" w:rsidR="00E030AC" w:rsidRDefault="00E030AC">
            <w:pPr>
              <w:suppressAutoHyphens/>
              <w:spacing w:after="0" w:line="240" w:lineRule="auto"/>
              <w:rPr>
                <w:rFonts w:ascii="Calibri" w:eastAsia="Calibri" w:hAnsi="Calibri" w:cs="Calibri"/>
                <w:sz w:val="22"/>
              </w:rPr>
            </w:pPr>
          </w:p>
        </w:tc>
      </w:tr>
      <w:tr w:rsidR="00E030AC" w14:paraId="0F3F8CB6"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A2F444E" w14:textId="77777777" w:rsidR="00E030AC" w:rsidRDefault="00000000">
            <w:pPr>
              <w:suppressAutoHyphens/>
              <w:spacing w:after="0" w:line="240" w:lineRule="auto"/>
            </w:pPr>
            <w:r>
              <w:rPr>
                <w:rFonts w:ascii="Times New Roman" w:eastAsia="Times New Roman" w:hAnsi="Times New Roman" w:cs="Times New Roman"/>
                <w:b/>
                <w:color w:val="000000"/>
                <w:sz w:val="16"/>
              </w:rPr>
              <w:t>13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5C1138" w14:textId="77777777" w:rsidR="00E030AC" w:rsidRDefault="00000000">
            <w:pPr>
              <w:suppressAutoHyphens/>
              <w:spacing w:after="0" w:line="240" w:lineRule="auto"/>
              <w:rPr>
                <w:sz w:val="22"/>
              </w:rPr>
            </w:pPr>
            <w:r>
              <w:rPr>
                <w:rFonts w:ascii="Times New Roman" w:eastAsia="Times New Roman" w:hAnsi="Times New Roman" w:cs="Times New Roman"/>
                <w:b/>
                <w:sz w:val="22"/>
              </w:rPr>
              <w:t>GGTP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0D639E" w14:textId="77777777" w:rsidR="00E030AC" w:rsidRDefault="00000000">
            <w:pPr>
              <w:suppressAutoHyphens/>
              <w:spacing w:after="0" w:line="240" w:lineRule="auto"/>
              <w:rPr>
                <w:sz w:val="22"/>
              </w:rPr>
            </w:pPr>
            <w:r>
              <w:rPr>
                <w:rFonts w:ascii="Times New Roman" w:eastAsia="Times New Roman" w:hAnsi="Times New Roman" w:cs="Times New Roman"/>
                <w:b/>
                <w:sz w:val="22"/>
              </w:rPr>
              <w:t>1700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368CF"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1020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8A0D2"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5CE670A"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53C0CC"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184DF8"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173E03D"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E4007"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9B2B68"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8DCF213" w14:textId="77777777" w:rsidR="00E030AC" w:rsidRDefault="00E030AC">
            <w:pPr>
              <w:suppressAutoHyphens/>
              <w:spacing w:after="0" w:line="240" w:lineRule="auto"/>
              <w:rPr>
                <w:rFonts w:ascii="Calibri" w:eastAsia="Calibri" w:hAnsi="Calibri" w:cs="Calibri"/>
                <w:sz w:val="22"/>
              </w:rPr>
            </w:pPr>
          </w:p>
        </w:tc>
      </w:tr>
      <w:tr w:rsidR="00E030AC" w14:paraId="5AC79F48"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05DDD7" w14:textId="77777777" w:rsidR="00E030AC" w:rsidRDefault="00000000">
            <w:pPr>
              <w:suppressAutoHyphens/>
              <w:spacing w:after="0" w:line="240" w:lineRule="auto"/>
            </w:pPr>
            <w:r>
              <w:rPr>
                <w:rFonts w:ascii="Times New Roman" w:eastAsia="Times New Roman" w:hAnsi="Times New Roman" w:cs="Times New Roman"/>
                <w:b/>
                <w:color w:val="000000"/>
                <w:sz w:val="16"/>
              </w:rPr>
              <w:t>14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01C2BAA" w14:textId="77777777" w:rsidR="00E030AC" w:rsidRDefault="00000000">
            <w:pPr>
              <w:suppressAutoHyphens/>
              <w:spacing w:after="0" w:line="240" w:lineRule="auto"/>
              <w:rPr>
                <w:sz w:val="22"/>
              </w:rPr>
            </w:pPr>
            <w:r>
              <w:rPr>
                <w:rFonts w:ascii="Times New Roman" w:eastAsia="Times New Roman" w:hAnsi="Times New Roman" w:cs="Times New Roman"/>
                <w:b/>
                <w:sz w:val="22"/>
              </w:rPr>
              <w:t>Glukoza GOD</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C3F932" w14:textId="77777777" w:rsidR="00E030AC" w:rsidRDefault="00000000">
            <w:pPr>
              <w:suppressAutoHyphens/>
              <w:spacing w:after="0" w:line="240" w:lineRule="auto"/>
              <w:rPr>
                <w:sz w:val="22"/>
              </w:rPr>
            </w:pPr>
            <w:r>
              <w:rPr>
                <w:rFonts w:ascii="Times New Roman" w:eastAsia="Times New Roman" w:hAnsi="Times New Roman" w:cs="Times New Roman"/>
                <w:b/>
                <w:sz w:val="22"/>
              </w:rPr>
              <w:t>12000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B9DDF"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7200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4626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DF126F"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8D2F514"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10E86B"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B116C8"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C3BC3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176CDA"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0B7EB37" w14:textId="77777777" w:rsidR="00E030AC" w:rsidRDefault="00E030AC">
            <w:pPr>
              <w:suppressAutoHyphens/>
              <w:spacing w:after="0" w:line="240" w:lineRule="auto"/>
              <w:rPr>
                <w:rFonts w:ascii="Calibri" w:eastAsia="Calibri" w:hAnsi="Calibri" w:cs="Calibri"/>
                <w:sz w:val="22"/>
              </w:rPr>
            </w:pPr>
          </w:p>
        </w:tc>
      </w:tr>
      <w:tr w:rsidR="00E030AC" w14:paraId="50B3D0CA"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366233" w14:textId="77777777" w:rsidR="00E030AC" w:rsidRDefault="00000000">
            <w:pPr>
              <w:suppressAutoHyphens/>
              <w:spacing w:after="0" w:line="240" w:lineRule="auto"/>
            </w:pPr>
            <w:r>
              <w:rPr>
                <w:rFonts w:ascii="Times New Roman" w:eastAsia="Times New Roman" w:hAnsi="Times New Roman" w:cs="Times New Roman"/>
                <w:b/>
                <w:color w:val="000000"/>
                <w:sz w:val="16"/>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C621E96"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Kreatynina w surowicy(enzymatyczna)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3C3517" w14:textId="77777777" w:rsidR="00E030AC" w:rsidRDefault="00000000">
            <w:pPr>
              <w:suppressAutoHyphens/>
              <w:spacing w:after="0" w:line="240" w:lineRule="auto"/>
              <w:rPr>
                <w:sz w:val="22"/>
              </w:rPr>
            </w:pPr>
            <w:r>
              <w:rPr>
                <w:rFonts w:ascii="Times New Roman" w:eastAsia="Times New Roman" w:hAnsi="Times New Roman" w:cs="Times New Roman"/>
                <w:b/>
                <w:sz w:val="22"/>
              </w:rPr>
              <w:t>15000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D699A" w14:textId="77777777" w:rsidR="00E030AC" w:rsidRDefault="00E030AC">
            <w:pPr>
              <w:suppressAutoHyphens/>
              <w:spacing w:after="0" w:line="240" w:lineRule="auto"/>
              <w:rPr>
                <w:rFonts w:ascii="Calibri" w:eastAsia="Calibri" w:hAnsi="Calibri" w:cs="Calibri"/>
                <w:sz w:val="22"/>
              </w:rPr>
            </w:pPr>
          </w:p>
          <w:p w14:paraId="36592644" w14:textId="77777777" w:rsidR="00E030AC" w:rsidRDefault="00E030AC">
            <w:pPr>
              <w:suppressAutoHyphens/>
              <w:spacing w:after="0" w:line="240" w:lineRule="auto"/>
              <w:rPr>
                <w:rFonts w:ascii="Calibri" w:eastAsia="Calibri" w:hAnsi="Calibri" w:cs="Calibri"/>
                <w:sz w:val="22"/>
              </w:rPr>
            </w:pPr>
          </w:p>
          <w:p w14:paraId="151DD925"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9000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01D22" w14:textId="77777777" w:rsidR="00E030AC" w:rsidRDefault="00E030AC">
            <w:pPr>
              <w:suppressAutoHyphens/>
              <w:spacing w:after="0" w:line="240" w:lineRule="auto"/>
              <w:rPr>
                <w:rFonts w:ascii="Calibri" w:eastAsia="Calibri" w:hAnsi="Calibri" w:cs="Calibri"/>
                <w:sz w:val="22"/>
              </w:rPr>
            </w:pPr>
          </w:p>
          <w:p w14:paraId="2C0A8023" w14:textId="77777777" w:rsidR="00E030AC" w:rsidRDefault="00E030AC">
            <w:pPr>
              <w:suppressAutoHyphens/>
              <w:spacing w:after="0" w:line="240" w:lineRule="auto"/>
              <w:rPr>
                <w:rFonts w:ascii="Calibri" w:eastAsia="Calibri" w:hAnsi="Calibri" w:cs="Calibri"/>
                <w:sz w:val="22"/>
              </w:rPr>
            </w:pPr>
          </w:p>
          <w:p w14:paraId="29E28FF0"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B8C021"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AF98F1"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8B1F35"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C38FCF0"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4C3E0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F39CC2"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D183A3" w14:textId="77777777" w:rsidR="00E030AC" w:rsidRDefault="00E030AC">
            <w:pPr>
              <w:suppressAutoHyphens/>
              <w:spacing w:after="0" w:line="240" w:lineRule="auto"/>
              <w:rPr>
                <w:rFonts w:ascii="Calibri" w:eastAsia="Calibri" w:hAnsi="Calibri" w:cs="Calibri"/>
                <w:sz w:val="22"/>
              </w:rPr>
            </w:pPr>
          </w:p>
        </w:tc>
      </w:tr>
      <w:tr w:rsidR="00E030AC" w14:paraId="2553E238"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5DC7A7" w14:textId="77777777" w:rsidR="00E030AC" w:rsidRDefault="00000000">
            <w:pPr>
              <w:suppressAutoHyphens/>
              <w:spacing w:after="0" w:line="240" w:lineRule="auto"/>
            </w:pPr>
            <w:r>
              <w:rPr>
                <w:rFonts w:ascii="Times New Roman" w:eastAsia="Times New Roman" w:hAnsi="Times New Roman" w:cs="Times New Roman"/>
                <w:b/>
                <w:color w:val="000000"/>
                <w:sz w:val="16"/>
              </w:rPr>
              <w:t>16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C1053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LDH(IFFC)</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F20DFC" w14:textId="77777777" w:rsidR="00E030AC" w:rsidRDefault="00000000">
            <w:pPr>
              <w:suppressAutoHyphens/>
              <w:spacing w:after="0" w:line="240" w:lineRule="auto"/>
              <w:rPr>
                <w:sz w:val="22"/>
              </w:rPr>
            </w:pPr>
            <w:r>
              <w:rPr>
                <w:rFonts w:ascii="Times New Roman" w:eastAsia="Times New Roman" w:hAnsi="Times New Roman" w:cs="Times New Roman"/>
                <w:b/>
                <w:sz w:val="22"/>
              </w:rPr>
              <w:t>250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F51D0"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28D8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BC3C47"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961272A"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F285903"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9EBB15D"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001E90"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A17C18"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2248EA" w14:textId="77777777" w:rsidR="00E030AC" w:rsidRDefault="00E030AC">
            <w:pPr>
              <w:suppressAutoHyphens/>
              <w:spacing w:after="0" w:line="240" w:lineRule="auto"/>
              <w:rPr>
                <w:rFonts w:ascii="Calibri" w:eastAsia="Calibri" w:hAnsi="Calibri" w:cs="Calibri"/>
                <w:sz w:val="22"/>
              </w:rPr>
            </w:pPr>
          </w:p>
        </w:tc>
      </w:tr>
      <w:tr w:rsidR="00E030AC" w14:paraId="5270C53D"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E1A5470" w14:textId="77777777" w:rsidR="00E030AC" w:rsidRDefault="00000000">
            <w:pPr>
              <w:suppressAutoHyphens/>
              <w:spacing w:after="0" w:line="240" w:lineRule="auto"/>
            </w:pPr>
            <w:r>
              <w:rPr>
                <w:rFonts w:ascii="Times New Roman" w:eastAsia="Times New Roman" w:hAnsi="Times New Roman" w:cs="Times New Roman"/>
                <w:b/>
                <w:color w:val="000000"/>
                <w:sz w:val="16"/>
              </w:rPr>
              <w:t>17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3261B36"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Kwas moczowy w surowicy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EECE3F" w14:textId="77777777" w:rsidR="00E030AC" w:rsidRDefault="00000000">
            <w:pPr>
              <w:suppressAutoHyphens/>
              <w:spacing w:after="0" w:line="240" w:lineRule="auto"/>
              <w:rPr>
                <w:sz w:val="22"/>
              </w:rPr>
            </w:pPr>
            <w:r>
              <w:rPr>
                <w:rFonts w:ascii="Times New Roman" w:eastAsia="Times New Roman" w:hAnsi="Times New Roman" w:cs="Times New Roman"/>
                <w:b/>
                <w:sz w:val="22"/>
              </w:rPr>
              <w:t>1400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B0274" w14:textId="77777777" w:rsidR="00E030AC" w:rsidRDefault="00E030AC">
            <w:pPr>
              <w:suppressAutoHyphens/>
              <w:spacing w:after="0" w:line="240" w:lineRule="auto"/>
              <w:rPr>
                <w:rFonts w:ascii="Calibri" w:eastAsia="Calibri" w:hAnsi="Calibri" w:cs="Calibri"/>
                <w:sz w:val="22"/>
              </w:rPr>
            </w:pPr>
          </w:p>
          <w:p w14:paraId="074A057E"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840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17516" w14:textId="77777777" w:rsidR="00E030AC" w:rsidRDefault="00E030AC">
            <w:pPr>
              <w:suppressAutoHyphens/>
              <w:spacing w:after="0" w:line="240" w:lineRule="auto"/>
              <w:rPr>
                <w:rFonts w:ascii="Calibri" w:eastAsia="Calibri" w:hAnsi="Calibri" w:cs="Calibri"/>
                <w:sz w:val="22"/>
              </w:rPr>
            </w:pPr>
          </w:p>
          <w:p w14:paraId="41B59D5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60FB79"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69C42FF"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C31C28"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1C1D8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A656B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5A19B9"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99CD96" w14:textId="77777777" w:rsidR="00E030AC" w:rsidRDefault="00E030AC">
            <w:pPr>
              <w:suppressAutoHyphens/>
              <w:spacing w:after="0" w:line="240" w:lineRule="auto"/>
              <w:rPr>
                <w:rFonts w:ascii="Calibri" w:eastAsia="Calibri" w:hAnsi="Calibri" w:cs="Calibri"/>
                <w:sz w:val="22"/>
              </w:rPr>
            </w:pPr>
          </w:p>
        </w:tc>
      </w:tr>
      <w:tr w:rsidR="00E030AC" w14:paraId="227B2A52"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B4B9584" w14:textId="77777777" w:rsidR="00E030AC" w:rsidRDefault="00000000">
            <w:pPr>
              <w:suppressAutoHyphens/>
              <w:spacing w:after="0" w:line="240" w:lineRule="auto"/>
            </w:pPr>
            <w:r>
              <w:rPr>
                <w:rFonts w:ascii="Times New Roman" w:eastAsia="Times New Roman" w:hAnsi="Times New Roman" w:cs="Times New Roman"/>
                <w:b/>
                <w:color w:val="000000"/>
                <w:sz w:val="16"/>
              </w:rPr>
              <w:lastRenderedPageBreak/>
              <w:t>18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B3D96C"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Mocznik w surowicy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7A8D05C" w14:textId="77777777" w:rsidR="00E030AC" w:rsidRDefault="00000000">
            <w:pPr>
              <w:suppressAutoHyphens/>
              <w:spacing w:after="0" w:line="240" w:lineRule="auto"/>
              <w:rPr>
                <w:sz w:val="22"/>
              </w:rPr>
            </w:pPr>
            <w:r>
              <w:rPr>
                <w:rFonts w:ascii="Times New Roman" w:eastAsia="Times New Roman" w:hAnsi="Times New Roman" w:cs="Times New Roman"/>
                <w:b/>
                <w:sz w:val="22"/>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E483D" w14:textId="77777777" w:rsidR="00E030AC" w:rsidRDefault="00E030AC">
            <w:pPr>
              <w:suppressAutoHyphens/>
              <w:spacing w:after="0" w:line="240" w:lineRule="auto"/>
              <w:rPr>
                <w:rFonts w:ascii="Calibri" w:eastAsia="Calibri" w:hAnsi="Calibri" w:cs="Calibri"/>
                <w:sz w:val="22"/>
              </w:rPr>
            </w:pPr>
          </w:p>
          <w:p w14:paraId="20363ECD" w14:textId="77777777" w:rsidR="00E030AC" w:rsidRDefault="00E030AC">
            <w:pPr>
              <w:suppressAutoHyphens/>
              <w:spacing w:after="0" w:line="240" w:lineRule="auto"/>
              <w:rPr>
                <w:rFonts w:ascii="Calibri" w:eastAsia="Calibri" w:hAnsi="Calibri" w:cs="Calibri"/>
                <w:sz w:val="22"/>
              </w:rPr>
            </w:pPr>
          </w:p>
          <w:p w14:paraId="5C1414DD"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14CB0" w14:textId="77777777" w:rsidR="00E030AC" w:rsidRDefault="00E030AC">
            <w:pPr>
              <w:suppressAutoHyphens/>
              <w:spacing w:after="0" w:line="240" w:lineRule="auto"/>
              <w:rPr>
                <w:rFonts w:ascii="Calibri" w:eastAsia="Calibri" w:hAnsi="Calibri" w:cs="Calibri"/>
                <w:sz w:val="22"/>
              </w:rPr>
            </w:pPr>
          </w:p>
          <w:p w14:paraId="5A97ACB7" w14:textId="77777777" w:rsidR="00E030AC" w:rsidRDefault="00E030AC">
            <w:pPr>
              <w:suppressAutoHyphens/>
              <w:spacing w:after="0" w:line="240" w:lineRule="auto"/>
              <w:rPr>
                <w:rFonts w:ascii="Calibri" w:eastAsia="Calibri" w:hAnsi="Calibri" w:cs="Calibri"/>
                <w:sz w:val="22"/>
              </w:rPr>
            </w:pPr>
          </w:p>
          <w:p w14:paraId="07C9CBD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9DA509"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D1315F"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5FE0F4"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645C98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50440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4EF5DF"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83B355E" w14:textId="77777777" w:rsidR="00E030AC" w:rsidRDefault="00E030AC">
            <w:pPr>
              <w:suppressAutoHyphens/>
              <w:spacing w:after="0" w:line="240" w:lineRule="auto"/>
              <w:rPr>
                <w:rFonts w:ascii="Calibri" w:eastAsia="Calibri" w:hAnsi="Calibri" w:cs="Calibri"/>
                <w:sz w:val="22"/>
              </w:rPr>
            </w:pPr>
          </w:p>
        </w:tc>
      </w:tr>
      <w:tr w:rsidR="00E030AC" w14:paraId="37702021"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A135717" w14:textId="77777777" w:rsidR="00E030AC" w:rsidRDefault="00000000">
            <w:pPr>
              <w:suppressAutoHyphens/>
              <w:spacing w:after="0" w:line="240" w:lineRule="auto"/>
            </w:pPr>
            <w:r>
              <w:rPr>
                <w:rFonts w:ascii="Times New Roman" w:eastAsia="Times New Roman" w:hAnsi="Times New Roman" w:cs="Times New Roman"/>
                <w:b/>
                <w:color w:val="000000"/>
                <w:sz w:val="16"/>
              </w:rPr>
              <w:t>19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300FC41"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Magnez w surowicy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7D9F67F" w14:textId="77777777" w:rsidR="00E030AC" w:rsidRDefault="00000000">
            <w:pPr>
              <w:suppressAutoHyphens/>
              <w:spacing w:after="0" w:line="240" w:lineRule="auto"/>
              <w:rPr>
                <w:sz w:val="22"/>
              </w:rPr>
            </w:pPr>
            <w:r>
              <w:rPr>
                <w:rFonts w:ascii="Times New Roman" w:eastAsia="Times New Roman" w:hAnsi="Times New Roman" w:cs="Times New Roman"/>
                <w:b/>
                <w:sz w:val="22"/>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23869" w14:textId="77777777" w:rsidR="00E030AC" w:rsidRDefault="00E030AC">
            <w:pPr>
              <w:suppressAutoHyphens/>
              <w:spacing w:after="0" w:line="240" w:lineRule="auto"/>
              <w:rPr>
                <w:rFonts w:ascii="Calibri" w:eastAsia="Calibri" w:hAnsi="Calibri" w:cs="Calibri"/>
                <w:sz w:val="22"/>
              </w:rPr>
            </w:pPr>
          </w:p>
          <w:p w14:paraId="1ECAEF8F" w14:textId="77777777" w:rsidR="00E030AC" w:rsidRDefault="00E030AC">
            <w:pPr>
              <w:suppressAutoHyphens/>
              <w:spacing w:after="0" w:line="240" w:lineRule="auto"/>
              <w:rPr>
                <w:rFonts w:ascii="Calibri" w:eastAsia="Calibri" w:hAnsi="Calibri" w:cs="Calibri"/>
                <w:sz w:val="22"/>
              </w:rPr>
            </w:pPr>
          </w:p>
          <w:p w14:paraId="6A550B80"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72370" w14:textId="77777777" w:rsidR="00E030AC" w:rsidRDefault="00E030AC">
            <w:pPr>
              <w:suppressAutoHyphens/>
              <w:spacing w:after="0" w:line="240" w:lineRule="auto"/>
              <w:rPr>
                <w:rFonts w:ascii="Calibri" w:eastAsia="Calibri" w:hAnsi="Calibri" w:cs="Calibri"/>
                <w:sz w:val="22"/>
              </w:rPr>
            </w:pPr>
          </w:p>
          <w:p w14:paraId="360755C8" w14:textId="77777777" w:rsidR="00E030AC" w:rsidRDefault="00E030AC">
            <w:pPr>
              <w:suppressAutoHyphens/>
              <w:spacing w:after="0" w:line="240" w:lineRule="auto"/>
              <w:rPr>
                <w:rFonts w:ascii="Calibri" w:eastAsia="Calibri" w:hAnsi="Calibri" w:cs="Calibri"/>
                <w:sz w:val="22"/>
              </w:rPr>
            </w:pPr>
          </w:p>
          <w:p w14:paraId="5272A82E"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AAD457"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A0C91A"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4FA678"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B1E9A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5DEEB5"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9B7F54"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67090CE" w14:textId="77777777" w:rsidR="00E030AC" w:rsidRDefault="00E030AC">
            <w:pPr>
              <w:suppressAutoHyphens/>
              <w:spacing w:after="0" w:line="240" w:lineRule="auto"/>
              <w:rPr>
                <w:rFonts w:ascii="Calibri" w:eastAsia="Calibri" w:hAnsi="Calibri" w:cs="Calibri"/>
                <w:sz w:val="22"/>
              </w:rPr>
            </w:pPr>
          </w:p>
        </w:tc>
      </w:tr>
      <w:tr w:rsidR="00E030AC" w14:paraId="4878D0BD"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8D5E0A" w14:textId="77777777" w:rsidR="00E030AC" w:rsidRDefault="00000000">
            <w:pPr>
              <w:suppressAutoHyphens/>
              <w:spacing w:after="0" w:line="240" w:lineRule="auto"/>
            </w:pPr>
            <w:r>
              <w:rPr>
                <w:rFonts w:ascii="Times New Roman" w:eastAsia="Times New Roman" w:hAnsi="Times New Roman" w:cs="Times New Roman"/>
                <w:b/>
                <w:color w:val="000000"/>
                <w:sz w:val="16"/>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5D8D7C"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Triglicerydy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D099E72" w14:textId="77777777" w:rsidR="00E030AC" w:rsidRDefault="00000000">
            <w:pPr>
              <w:suppressAutoHyphens/>
              <w:spacing w:after="0" w:line="240" w:lineRule="auto"/>
              <w:rPr>
                <w:sz w:val="22"/>
              </w:rPr>
            </w:pPr>
            <w:r>
              <w:rPr>
                <w:rFonts w:ascii="Times New Roman" w:eastAsia="Times New Roman" w:hAnsi="Times New Roman" w:cs="Times New Roman"/>
                <w:b/>
                <w:sz w:val="22"/>
              </w:rPr>
              <w:t>1500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0516F" w14:textId="77777777" w:rsidR="00E030AC" w:rsidRDefault="00E030AC">
            <w:pPr>
              <w:suppressAutoHyphens/>
              <w:spacing w:after="0" w:line="240" w:lineRule="auto"/>
              <w:rPr>
                <w:rFonts w:ascii="Calibri" w:eastAsia="Calibri" w:hAnsi="Calibri" w:cs="Calibri"/>
                <w:sz w:val="22"/>
              </w:rPr>
            </w:pPr>
          </w:p>
          <w:p w14:paraId="4E10D6E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900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0617B" w14:textId="77777777" w:rsidR="00E030AC" w:rsidRDefault="00E030AC">
            <w:pPr>
              <w:suppressAutoHyphens/>
              <w:spacing w:after="0" w:line="240" w:lineRule="auto"/>
              <w:rPr>
                <w:rFonts w:ascii="Calibri" w:eastAsia="Calibri" w:hAnsi="Calibri" w:cs="Calibri"/>
                <w:sz w:val="22"/>
              </w:rPr>
            </w:pPr>
          </w:p>
          <w:p w14:paraId="4A78B38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8C2806"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E829D4"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F994D9C"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74317DD"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760F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508C60"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125F6C6" w14:textId="77777777" w:rsidR="00E030AC" w:rsidRDefault="00E030AC">
            <w:pPr>
              <w:suppressAutoHyphens/>
              <w:spacing w:after="0" w:line="240" w:lineRule="auto"/>
              <w:rPr>
                <w:rFonts w:ascii="Calibri" w:eastAsia="Calibri" w:hAnsi="Calibri" w:cs="Calibri"/>
                <w:sz w:val="22"/>
              </w:rPr>
            </w:pPr>
          </w:p>
        </w:tc>
      </w:tr>
      <w:tr w:rsidR="00E030AC" w14:paraId="08BE8D0F"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DECAF16" w14:textId="77777777" w:rsidR="00E030AC" w:rsidRDefault="00000000">
            <w:pPr>
              <w:suppressAutoHyphens/>
              <w:spacing w:after="0" w:line="240" w:lineRule="auto"/>
            </w:pPr>
            <w:r>
              <w:rPr>
                <w:rFonts w:ascii="Times New Roman" w:eastAsia="Times New Roman" w:hAnsi="Times New Roman" w:cs="Times New Roman"/>
                <w:b/>
                <w:color w:val="000000"/>
                <w:sz w:val="16"/>
              </w:rPr>
              <w:t>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C05C352"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Wapń w surowicy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42302F1" w14:textId="77777777" w:rsidR="00E030AC" w:rsidRDefault="00000000">
            <w:pPr>
              <w:suppressAutoHyphens/>
              <w:spacing w:after="0" w:line="240" w:lineRule="auto"/>
              <w:rPr>
                <w:sz w:val="22"/>
              </w:rPr>
            </w:pPr>
            <w:r>
              <w:rPr>
                <w:rFonts w:ascii="Times New Roman" w:eastAsia="Times New Roman" w:hAnsi="Times New Roman" w:cs="Times New Roman"/>
                <w:b/>
                <w:sz w:val="22"/>
              </w:rPr>
              <w:t>1700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4D5CE"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1020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B1C2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73AF41"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017151A"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0913AAB"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84A31D"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726615"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C2DF3D"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AFAF60F" w14:textId="77777777" w:rsidR="00E030AC" w:rsidRDefault="00E030AC">
            <w:pPr>
              <w:suppressAutoHyphens/>
              <w:spacing w:after="0" w:line="240" w:lineRule="auto"/>
              <w:rPr>
                <w:rFonts w:ascii="Calibri" w:eastAsia="Calibri" w:hAnsi="Calibri" w:cs="Calibri"/>
                <w:sz w:val="22"/>
              </w:rPr>
            </w:pPr>
          </w:p>
        </w:tc>
      </w:tr>
      <w:tr w:rsidR="00E030AC" w14:paraId="717A39B3"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1362E07" w14:textId="77777777" w:rsidR="00E030AC" w:rsidRDefault="00000000">
            <w:pPr>
              <w:suppressAutoHyphens/>
              <w:spacing w:after="0" w:line="240" w:lineRule="auto"/>
            </w:pPr>
            <w:r>
              <w:rPr>
                <w:rFonts w:ascii="Times New Roman" w:eastAsia="Times New Roman" w:hAnsi="Times New Roman" w:cs="Times New Roman"/>
                <w:b/>
                <w:color w:val="000000"/>
                <w:sz w:val="16"/>
              </w:rPr>
              <w:t>22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6907125" w14:textId="77777777" w:rsidR="00E030AC" w:rsidRDefault="00000000">
            <w:pPr>
              <w:suppressAutoHyphens/>
              <w:spacing w:after="0" w:line="240" w:lineRule="auto"/>
              <w:rPr>
                <w:sz w:val="22"/>
              </w:rPr>
            </w:pPr>
            <w:r>
              <w:rPr>
                <w:rFonts w:ascii="Times New Roman" w:eastAsia="Times New Roman" w:hAnsi="Times New Roman" w:cs="Times New Roman"/>
                <w:b/>
                <w:sz w:val="22"/>
              </w:rPr>
              <w:t>Żelazo</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E5197E5" w14:textId="77777777" w:rsidR="00E030AC" w:rsidRDefault="00000000">
            <w:pPr>
              <w:suppressAutoHyphens/>
              <w:spacing w:after="0" w:line="240" w:lineRule="auto"/>
              <w:rPr>
                <w:sz w:val="22"/>
              </w:rPr>
            </w:pPr>
            <w:r>
              <w:rPr>
                <w:rFonts w:ascii="Times New Roman" w:eastAsia="Times New Roman" w:hAnsi="Times New Roman" w:cs="Times New Roman"/>
                <w:b/>
                <w:sz w:val="22"/>
              </w:rPr>
              <w:t>1000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D04E8"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600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2148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809FCCD"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233E6B8"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26D4B2"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8BA7ED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FF3B7"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557A84"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E49D4EB" w14:textId="77777777" w:rsidR="00E030AC" w:rsidRDefault="00E030AC">
            <w:pPr>
              <w:suppressAutoHyphens/>
              <w:spacing w:after="0" w:line="240" w:lineRule="auto"/>
              <w:rPr>
                <w:rFonts w:ascii="Calibri" w:eastAsia="Calibri" w:hAnsi="Calibri" w:cs="Calibri"/>
                <w:sz w:val="22"/>
              </w:rPr>
            </w:pPr>
          </w:p>
        </w:tc>
      </w:tr>
      <w:tr w:rsidR="00E030AC" w14:paraId="0C62006D"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046B74" w14:textId="77777777" w:rsidR="00E030AC" w:rsidRDefault="00000000">
            <w:pPr>
              <w:suppressAutoHyphens/>
              <w:spacing w:after="0" w:line="240" w:lineRule="auto"/>
            </w:pPr>
            <w:r>
              <w:rPr>
                <w:rFonts w:ascii="Times New Roman" w:eastAsia="Times New Roman" w:hAnsi="Times New Roman" w:cs="Times New Roman"/>
                <w:b/>
                <w:color w:val="000000"/>
                <w:sz w:val="16"/>
              </w:rPr>
              <w:t>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9B42D8"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Lipaza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601C22" w14:textId="77777777" w:rsidR="00E030AC" w:rsidRDefault="00000000">
            <w:pPr>
              <w:suppressAutoHyphens/>
              <w:spacing w:after="0" w:line="240" w:lineRule="auto"/>
              <w:rPr>
                <w:sz w:val="22"/>
              </w:rPr>
            </w:pPr>
            <w:r>
              <w:rPr>
                <w:rFonts w:ascii="Times New Roman" w:eastAsia="Times New Roman" w:hAnsi="Times New Roman" w:cs="Times New Roman"/>
                <w:b/>
                <w:sz w:val="22"/>
              </w:rPr>
              <w:t>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3F8A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6F04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3C3320"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8224F9"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D12FD5"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24F43E"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BABDA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0A5BF3"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766087" w14:textId="77777777" w:rsidR="00E030AC" w:rsidRDefault="00E030AC">
            <w:pPr>
              <w:suppressAutoHyphens/>
              <w:spacing w:after="0" w:line="240" w:lineRule="auto"/>
              <w:rPr>
                <w:rFonts w:ascii="Calibri" w:eastAsia="Calibri" w:hAnsi="Calibri" w:cs="Calibri"/>
                <w:sz w:val="22"/>
              </w:rPr>
            </w:pPr>
          </w:p>
        </w:tc>
      </w:tr>
      <w:tr w:rsidR="00E030AC" w14:paraId="4213C240"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6B6FFDC" w14:textId="77777777" w:rsidR="00E030AC" w:rsidRDefault="00000000">
            <w:pPr>
              <w:suppressAutoHyphens/>
              <w:spacing w:after="0" w:line="240" w:lineRule="auto"/>
            </w:pPr>
            <w:r>
              <w:rPr>
                <w:rFonts w:ascii="Times New Roman" w:eastAsia="Times New Roman" w:hAnsi="Times New Roman" w:cs="Times New Roman"/>
                <w:b/>
                <w:color w:val="000000"/>
                <w:sz w:val="16"/>
              </w:rPr>
              <w:t>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5825F7B"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Białko w moczu</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595D33E" w14:textId="77777777" w:rsidR="00E030AC" w:rsidRDefault="00000000">
            <w:pPr>
              <w:suppressAutoHyphens/>
              <w:spacing w:after="0" w:line="240" w:lineRule="auto"/>
              <w:rPr>
                <w:sz w:val="22"/>
              </w:rPr>
            </w:pPr>
            <w:r>
              <w:rPr>
                <w:rFonts w:ascii="Times New Roman" w:eastAsia="Times New Roman" w:hAnsi="Times New Roman" w:cs="Times New Roman"/>
                <w:b/>
                <w:sz w:val="22"/>
              </w:rPr>
              <w:t>1300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5B808" w14:textId="77777777" w:rsidR="00E030AC" w:rsidRDefault="00E030AC">
            <w:pPr>
              <w:suppressAutoHyphens/>
              <w:spacing w:after="0" w:line="240" w:lineRule="auto"/>
              <w:rPr>
                <w:rFonts w:ascii="Calibri" w:eastAsia="Calibri" w:hAnsi="Calibri" w:cs="Calibri"/>
                <w:sz w:val="22"/>
              </w:rPr>
            </w:pPr>
          </w:p>
          <w:p w14:paraId="2501E1D3"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780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12A1A" w14:textId="77777777" w:rsidR="00E030AC" w:rsidRDefault="00E030AC">
            <w:pPr>
              <w:suppressAutoHyphens/>
              <w:spacing w:after="0" w:line="240" w:lineRule="auto"/>
              <w:rPr>
                <w:rFonts w:ascii="Calibri" w:eastAsia="Calibri" w:hAnsi="Calibri" w:cs="Calibri"/>
                <w:sz w:val="22"/>
              </w:rPr>
            </w:pPr>
          </w:p>
          <w:p w14:paraId="62F9081A"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6B8B36D"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6C8183D"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56CC7A"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EF48F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CE6A0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C61031"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56801A4" w14:textId="77777777" w:rsidR="00E030AC" w:rsidRDefault="00E030AC">
            <w:pPr>
              <w:suppressAutoHyphens/>
              <w:spacing w:after="0" w:line="240" w:lineRule="auto"/>
              <w:rPr>
                <w:rFonts w:ascii="Calibri" w:eastAsia="Calibri" w:hAnsi="Calibri" w:cs="Calibri"/>
                <w:sz w:val="22"/>
              </w:rPr>
            </w:pPr>
          </w:p>
        </w:tc>
      </w:tr>
      <w:tr w:rsidR="00E030AC" w14:paraId="4EE9AC04"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B0FEAA5" w14:textId="77777777" w:rsidR="00E030AC" w:rsidRDefault="00000000">
            <w:pPr>
              <w:suppressAutoHyphens/>
              <w:spacing w:after="0" w:line="240" w:lineRule="auto"/>
            </w:pPr>
            <w:r>
              <w:rPr>
                <w:rFonts w:ascii="Times New Roman" w:eastAsia="Times New Roman" w:hAnsi="Times New Roman" w:cs="Times New Roman"/>
                <w:b/>
                <w:color w:val="000000"/>
                <w:sz w:val="16"/>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CA963CD" w14:textId="77777777" w:rsidR="00E030AC" w:rsidRDefault="00000000">
            <w:pPr>
              <w:suppressAutoHyphens/>
              <w:spacing w:after="0" w:line="240" w:lineRule="auto"/>
              <w:rPr>
                <w:sz w:val="22"/>
              </w:rPr>
            </w:pPr>
            <w:r>
              <w:rPr>
                <w:rFonts w:ascii="Times New Roman" w:eastAsia="Times New Roman" w:hAnsi="Times New Roman" w:cs="Times New Roman"/>
                <w:b/>
                <w:color w:val="000000"/>
                <w:sz w:val="22"/>
              </w:rPr>
              <w:t>Mikroalbumina w moczu</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966A198" w14:textId="77777777" w:rsidR="00E030AC" w:rsidRDefault="00000000">
            <w:pPr>
              <w:suppressAutoHyphens/>
              <w:spacing w:after="0" w:line="240" w:lineRule="auto"/>
              <w:rPr>
                <w:sz w:val="22"/>
              </w:rPr>
            </w:pPr>
            <w:r>
              <w:rPr>
                <w:rFonts w:ascii="Times New Roman" w:eastAsia="Times New Roman" w:hAnsi="Times New Roman" w:cs="Times New Roman"/>
                <w:b/>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1E9E8" w14:textId="77777777" w:rsidR="00E030AC" w:rsidRDefault="00E030AC">
            <w:pPr>
              <w:suppressAutoHyphens/>
              <w:spacing w:after="0" w:line="240" w:lineRule="auto"/>
              <w:rPr>
                <w:rFonts w:ascii="Calibri" w:eastAsia="Calibri" w:hAnsi="Calibri" w:cs="Calibri"/>
                <w:sz w:val="22"/>
              </w:rPr>
            </w:pPr>
          </w:p>
          <w:p w14:paraId="7E87512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055C0" w14:textId="77777777" w:rsidR="00E030AC" w:rsidRDefault="00E030AC">
            <w:pPr>
              <w:suppressAutoHyphens/>
              <w:spacing w:after="0" w:line="240" w:lineRule="auto"/>
              <w:rPr>
                <w:rFonts w:ascii="Calibri" w:eastAsia="Calibri" w:hAnsi="Calibri" w:cs="Calibri"/>
                <w:sz w:val="22"/>
              </w:rPr>
            </w:pPr>
          </w:p>
          <w:p w14:paraId="47267CD8"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9038FF"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E74FE5"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9F10C69"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75FAA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E9338"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029333"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D5ECC8" w14:textId="77777777" w:rsidR="00E030AC" w:rsidRDefault="00E030AC">
            <w:pPr>
              <w:suppressAutoHyphens/>
              <w:spacing w:after="0" w:line="240" w:lineRule="auto"/>
              <w:rPr>
                <w:rFonts w:ascii="Calibri" w:eastAsia="Calibri" w:hAnsi="Calibri" w:cs="Calibri"/>
                <w:sz w:val="22"/>
              </w:rPr>
            </w:pPr>
          </w:p>
        </w:tc>
      </w:tr>
      <w:tr w:rsidR="00E030AC" w14:paraId="3CFFAF51"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78FCDA" w14:textId="77777777" w:rsidR="00E030AC" w:rsidRDefault="00000000">
            <w:pPr>
              <w:suppressAutoHyphens/>
              <w:spacing w:after="0" w:line="240" w:lineRule="auto"/>
            </w:pPr>
            <w:r>
              <w:rPr>
                <w:rFonts w:ascii="Times New Roman" w:eastAsia="Times New Roman" w:hAnsi="Times New Roman" w:cs="Times New Roman"/>
                <w:b/>
                <w:color w:val="000000"/>
                <w:sz w:val="16"/>
              </w:rPr>
              <w:t>26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D892A83" w14:textId="77777777" w:rsidR="00E030AC" w:rsidRDefault="00000000">
            <w:pPr>
              <w:suppressAutoHyphens/>
              <w:spacing w:after="0" w:line="240" w:lineRule="auto"/>
              <w:rPr>
                <w:sz w:val="22"/>
              </w:rPr>
            </w:pPr>
            <w:r>
              <w:rPr>
                <w:rFonts w:ascii="Times New Roman" w:eastAsia="Times New Roman" w:hAnsi="Times New Roman" w:cs="Times New Roman"/>
                <w:b/>
                <w:sz w:val="22"/>
              </w:rPr>
              <w:t>Alkohol etylowy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230AC0B" w14:textId="77777777" w:rsidR="00E030AC" w:rsidRDefault="00000000">
            <w:pPr>
              <w:suppressAutoHyphens/>
              <w:spacing w:after="0" w:line="240" w:lineRule="auto"/>
              <w:rPr>
                <w:sz w:val="22"/>
              </w:rPr>
            </w:pPr>
            <w:r>
              <w:rPr>
                <w:rFonts w:ascii="Times New Roman" w:eastAsia="Times New Roman" w:hAnsi="Times New Roman" w:cs="Times New Roman"/>
                <w:b/>
                <w:sz w:val="22"/>
              </w:rPr>
              <w:t>250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514A3" w14:textId="77777777" w:rsidR="00E030AC" w:rsidRDefault="00E030AC">
            <w:pPr>
              <w:suppressAutoHyphens/>
              <w:spacing w:after="0" w:line="240" w:lineRule="auto"/>
              <w:rPr>
                <w:rFonts w:ascii="Calibri" w:eastAsia="Calibri" w:hAnsi="Calibri" w:cs="Calibri"/>
                <w:sz w:val="22"/>
              </w:rPr>
            </w:pPr>
          </w:p>
          <w:p w14:paraId="6535879B"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150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02FB5" w14:textId="77777777" w:rsidR="00E030AC" w:rsidRDefault="00E030AC">
            <w:pPr>
              <w:suppressAutoHyphens/>
              <w:spacing w:after="0" w:line="240" w:lineRule="auto"/>
              <w:rPr>
                <w:rFonts w:ascii="Calibri" w:eastAsia="Calibri" w:hAnsi="Calibri" w:cs="Calibri"/>
                <w:sz w:val="22"/>
              </w:rPr>
            </w:pPr>
          </w:p>
          <w:p w14:paraId="095309E6"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AF798C"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D6C427"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12FF344"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794758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6CD52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A9D66"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2B536AF" w14:textId="77777777" w:rsidR="00E030AC" w:rsidRDefault="00E030AC">
            <w:pPr>
              <w:suppressAutoHyphens/>
              <w:spacing w:after="0" w:line="240" w:lineRule="auto"/>
              <w:rPr>
                <w:rFonts w:ascii="Calibri" w:eastAsia="Calibri" w:hAnsi="Calibri" w:cs="Calibri"/>
                <w:sz w:val="22"/>
              </w:rPr>
            </w:pPr>
          </w:p>
        </w:tc>
      </w:tr>
      <w:tr w:rsidR="00E030AC" w14:paraId="6A4A0A47"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F584CD" w14:textId="77777777" w:rsidR="00E030AC" w:rsidRDefault="00000000">
            <w:pPr>
              <w:suppressAutoHyphens/>
              <w:spacing w:after="0" w:line="240" w:lineRule="auto"/>
            </w:pPr>
            <w:r>
              <w:rPr>
                <w:rFonts w:ascii="Times New Roman" w:eastAsia="Times New Roman" w:hAnsi="Times New Roman" w:cs="Times New Roman"/>
                <w:b/>
                <w:color w:val="000000"/>
                <w:sz w:val="16"/>
              </w:rPr>
              <w:t>27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0F48629" w14:textId="77777777" w:rsidR="00E030AC" w:rsidRDefault="00000000">
            <w:pPr>
              <w:suppressAutoHyphens/>
              <w:spacing w:after="0" w:line="240" w:lineRule="auto"/>
              <w:rPr>
                <w:sz w:val="22"/>
              </w:rPr>
            </w:pPr>
            <w:r>
              <w:rPr>
                <w:rFonts w:ascii="Times New Roman" w:eastAsia="Times New Roman" w:hAnsi="Times New Roman" w:cs="Times New Roman"/>
                <w:b/>
                <w:sz w:val="22"/>
              </w:rPr>
              <w:t>Mleczany</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FCBBCFF" w14:textId="77777777" w:rsidR="00E030AC" w:rsidRDefault="00000000">
            <w:pPr>
              <w:suppressAutoHyphens/>
              <w:spacing w:after="0" w:line="240" w:lineRule="auto"/>
              <w:rPr>
                <w:sz w:val="22"/>
              </w:rPr>
            </w:pPr>
            <w:r>
              <w:rPr>
                <w:rFonts w:ascii="Times New Roman" w:eastAsia="Times New Roman" w:hAnsi="Times New Roman" w:cs="Times New Roman"/>
                <w:b/>
                <w:sz w:val="22"/>
              </w:rPr>
              <w:t>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E3DE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9BAC2"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EBE7747"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BF28741"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3BA5BF"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528820"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3CF124"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FBD0CA"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D859FA3" w14:textId="77777777" w:rsidR="00E030AC" w:rsidRDefault="00E030AC">
            <w:pPr>
              <w:suppressAutoHyphens/>
              <w:spacing w:after="0" w:line="240" w:lineRule="auto"/>
              <w:rPr>
                <w:rFonts w:ascii="Calibri" w:eastAsia="Calibri" w:hAnsi="Calibri" w:cs="Calibri"/>
                <w:sz w:val="22"/>
              </w:rPr>
            </w:pPr>
          </w:p>
        </w:tc>
      </w:tr>
      <w:tr w:rsidR="00E030AC" w14:paraId="28A0E24B"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5792C5F" w14:textId="77777777" w:rsidR="00E030AC" w:rsidRDefault="00000000">
            <w:pPr>
              <w:suppressAutoHyphens/>
              <w:spacing w:after="0" w:line="240" w:lineRule="auto"/>
            </w:pPr>
            <w:r>
              <w:rPr>
                <w:rFonts w:ascii="Times New Roman" w:eastAsia="Times New Roman" w:hAnsi="Times New Roman" w:cs="Times New Roman"/>
                <w:b/>
                <w:color w:val="000000"/>
                <w:sz w:val="16"/>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A8058B" w14:textId="77777777" w:rsidR="00E030AC" w:rsidRDefault="00000000">
            <w:pPr>
              <w:suppressAutoHyphens/>
              <w:spacing w:after="0" w:line="240" w:lineRule="auto"/>
              <w:rPr>
                <w:sz w:val="22"/>
              </w:rPr>
            </w:pPr>
            <w:r>
              <w:rPr>
                <w:rFonts w:ascii="Times New Roman" w:eastAsia="Times New Roman" w:hAnsi="Times New Roman" w:cs="Times New Roman"/>
                <w:b/>
                <w:sz w:val="22"/>
              </w:rPr>
              <w:t>HbA1c</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CE94E7B" w14:textId="77777777" w:rsidR="00E030AC" w:rsidRDefault="00000000">
            <w:pPr>
              <w:suppressAutoHyphens/>
              <w:spacing w:after="0" w:line="240" w:lineRule="auto"/>
              <w:rPr>
                <w:sz w:val="22"/>
              </w:rPr>
            </w:pPr>
            <w:r>
              <w:rPr>
                <w:rFonts w:ascii="Times New Roman" w:eastAsia="Times New Roman" w:hAnsi="Times New Roman" w:cs="Times New Roman"/>
                <w:b/>
                <w:sz w:val="22"/>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4AC3C" w14:textId="77777777" w:rsidR="00E030AC" w:rsidRDefault="00E030AC">
            <w:pPr>
              <w:suppressAutoHyphens/>
              <w:spacing w:after="0" w:line="240" w:lineRule="auto"/>
              <w:rPr>
                <w:rFonts w:ascii="Calibri" w:eastAsia="Calibri" w:hAnsi="Calibri" w:cs="Calibri"/>
                <w:sz w:val="22"/>
              </w:rPr>
            </w:pPr>
          </w:p>
          <w:p w14:paraId="600054AF" w14:textId="77777777" w:rsidR="00E030AC" w:rsidRDefault="00E030AC">
            <w:pPr>
              <w:suppressAutoHyphens/>
              <w:spacing w:after="0" w:line="240" w:lineRule="auto"/>
              <w:rPr>
                <w:rFonts w:ascii="Calibri" w:eastAsia="Calibri" w:hAnsi="Calibri" w:cs="Calibri"/>
                <w:sz w:val="22"/>
              </w:rPr>
            </w:pPr>
          </w:p>
          <w:p w14:paraId="07BDA41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C5954" w14:textId="77777777" w:rsidR="00E030AC" w:rsidRDefault="00E030AC">
            <w:pPr>
              <w:suppressAutoHyphens/>
              <w:spacing w:after="0" w:line="240" w:lineRule="auto"/>
              <w:rPr>
                <w:rFonts w:ascii="Calibri" w:eastAsia="Calibri" w:hAnsi="Calibri" w:cs="Calibri"/>
                <w:sz w:val="22"/>
              </w:rPr>
            </w:pPr>
          </w:p>
          <w:p w14:paraId="390B98A0" w14:textId="77777777" w:rsidR="00E030AC" w:rsidRDefault="00E030AC">
            <w:pPr>
              <w:suppressAutoHyphens/>
              <w:spacing w:after="0" w:line="240" w:lineRule="auto"/>
              <w:rPr>
                <w:rFonts w:ascii="Calibri" w:eastAsia="Calibri" w:hAnsi="Calibri" w:cs="Calibri"/>
                <w:sz w:val="22"/>
              </w:rPr>
            </w:pPr>
          </w:p>
          <w:p w14:paraId="0CEAF2F1"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C76BF99"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A12553"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B21CBB3"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90771B"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3621E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C02FC7"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DF5C55B" w14:textId="77777777" w:rsidR="00E030AC" w:rsidRDefault="00E030AC">
            <w:pPr>
              <w:suppressAutoHyphens/>
              <w:spacing w:after="0" w:line="240" w:lineRule="auto"/>
              <w:rPr>
                <w:rFonts w:ascii="Calibri" w:eastAsia="Calibri" w:hAnsi="Calibri" w:cs="Calibri"/>
                <w:sz w:val="22"/>
              </w:rPr>
            </w:pPr>
          </w:p>
        </w:tc>
      </w:tr>
      <w:tr w:rsidR="00E030AC" w14:paraId="43DF6E9E"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160D7F" w14:textId="77777777" w:rsidR="00E030AC" w:rsidRDefault="00000000">
            <w:pPr>
              <w:suppressAutoHyphens/>
              <w:spacing w:after="0" w:line="240" w:lineRule="auto"/>
            </w:pPr>
            <w:r>
              <w:rPr>
                <w:rFonts w:ascii="Times New Roman" w:eastAsia="Times New Roman" w:hAnsi="Times New Roman" w:cs="Times New Roman"/>
                <w:b/>
                <w:color w:val="000000"/>
                <w:sz w:val="16"/>
              </w:rPr>
              <w:t>29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C108818" w14:textId="77777777" w:rsidR="00E030AC" w:rsidRDefault="00000000">
            <w:pPr>
              <w:suppressAutoHyphens/>
              <w:spacing w:after="0" w:line="240" w:lineRule="auto"/>
              <w:rPr>
                <w:sz w:val="22"/>
              </w:rPr>
            </w:pPr>
            <w:r>
              <w:rPr>
                <w:rFonts w:ascii="Times New Roman" w:eastAsia="Times New Roman" w:hAnsi="Times New Roman" w:cs="Times New Roman"/>
                <w:b/>
                <w:sz w:val="22"/>
              </w:rPr>
              <w:t>D-Dimer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41DB15" w14:textId="77777777" w:rsidR="00E030AC" w:rsidRDefault="00000000">
            <w:pPr>
              <w:suppressAutoHyphens/>
              <w:spacing w:after="0" w:line="240" w:lineRule="auto"/>
              <w:rPr>
                <w:sz w:val="22"/>
              </w:rPr>
            </w:pPr>
            <w:r>
              <w:rPr>
                <w:rFonts w:ascii="Times New Roman" w:eastAsia="Times New Roman" w:hAnsi="Times New Roman" w:cs="Times New Roman"/>
                <w:b/>
                <w:sz w:val="22"/>
              </w:rPr>
              <w:t>1200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E90B7"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720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29F64" w14:textId="77777777" w:rsidR="00E030AC" w:rsidRDefault="00000000">
            <w:pPr>
              <w:suppressAutoHyphens/>
              <w:spacing w:after="0" w:line="240" w:lineRule="auto"/>
              <w:rPr>
                <w:rFonts w:ascii="Calibri" w:eastAsia="Calibri" w:hAnsi="Calibri" w:cs="Calibri"/>
                <w:sz w:val="22"/>
              </w:rPr>
            </w:pPr>
            <w:r>
              <w:rPr>
                <w:rFonts w:ascii="Calibri" w:eastAsia="Calibri" w:hAnsi="Calibri" w:cs="Calibri"/>
                <w:sz w:val="22"/>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2969D0"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5CD2A08"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AD22F3D"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C6B0D70"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EF74D1"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61401B"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E51EE7" w14:textId="77777777" w:rsidR="00E030AC" w:rsidRDefault="00E030AC">
            <w:pPr>
              <w:suppressAutoHyphens/>
              <w:spacing w:after="0" w:line="240" w:lineRule="auto"/>
              <w:rPr>
                <w:rFonts w:ascii="Calibri" w:eastAsia="Calibri" w:hAnsi="Calibri" w:cs="Calibri"/>
                <w:sz w:val="22"/>
              </w:rPr>
            </w:pPr>
          </w:p>
        </w:tc>
      </w:tr>
      <w:tr w:rsidR="00E030AC" w14:paraId="25CB3744"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A3700C" w14:textId="77777777" w:rsidR="00E030AC" w:rsidRDefault="00000000">
            <w:pPr>
              <w:suppressAutoHyphens/>
              <w:spacing w:after="0" w:line="240" w:lineRule="auto"/>
            </w:pPr>
            <w:r>
              <w:rPr>
                <w:rFonts w:ascii="Times New Roman" w:eastAsia="Times New Roman" w:hAnsi="Times New Roman" w:cs="Times New Roman"/>
                <w:b/>
                <w:sz w:val="16"/>
              </w:rPr>
              <w:t>30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20E7598"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 kontrolny (kontrola 5x w tygodniu na 2 poziomach) parametry nr 2 – 11, 13,14, 17 -18, 20 – 23. Materiał kontrolny liofilizowany lub gotowy do użycia.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FC21E29"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BF1DA"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9DB7D"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A761317"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C73A8A"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C1D8A2A"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044A326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D7CFF7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F60AAAE"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2A80AF20" w14:textId="77777777" w:rsidR="00E030AC" w:rsidRDefault="00E030AC">
            <w:pPr>
              <w:suppressAutoHyphens/>
              <w:spacing w:after="0" w:line="240" w:lineRule="auto"/>
              <w:rPr>
                <w:rFonts w:ascii="Calibri" w:eastAsia="Calibri" w:hAnsi="Calibri" w:cs="Calibri"/>
                <w:sz w:val="22"/>
              </w:rPr>
            </w:pPr>
          </w:p>
        </w:tc>
      </w:tr>
      <w:tr w:rsidR="00E030AC" w14:paraId="659C09EB"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01400FA" w14:textId="77777777" w:rsidR="00E030AC" w:rsidRDefault="00000000">
            <w:pPr>
              <w:suppressAutoHyphens/>
              <w:spacing w:after="0" w:line="240" w:lineRule="auto"/>
            </w:pPr>
            <w:r>
              <w:rPr>
                <w:rFonts w:ascii="Times New Roman" w:eastAsia="Times New Roman" w:hAnsi="Times New Roman" w:cs="Times New Roman"/>
                <w:b/>
                <w:sz w:val="16"/>
              </w:rPr>
              <w:t>31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A761F0F"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 kontrolny (kontrola 2x w tygodniu) parametry nr 1, 16, 19. Materiał kontrolny liofilizowany lub gotowy do użycia.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0924AAF"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7E09A"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05115"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4B36400"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11037E2"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63C9187"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5CA792E7"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3BB7DDD"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6AD847DF"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064A25E2" w14:textId="77777777" w:rsidR="00E030AC" w:rsidRDefault="00E030AC">
            <w:pPr>
              <w:suppressAutoHyphens/>
              <w:spacing w:after="0" w:line="240" w:lineRule="auto"/>
              <w:rPr>
                <w:rFonts w:ascii="Calibri" w:eastAsia="Calibri" w:hAnsi="Calibri" w:cs="Calibri"/>
                <w:sz w:val="22"/>
              </w:rPr>
            </w:pPr>
          </w:p>
        </w:tc>
      </w:tr>
      <w:tr w:rsidR="00E030AC" w14:paraId="63F7F31D"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E356CC4" w14:textId="77777777" w:rsidR="00E030AC" w:rsidRDefault="00000000">
            <w:pPr>
              <w:suppressAutoHyphens/>
              <w:spacing w:after="0" w:line="240" w:lineRule="auto"/>
            </w:pPr>
            <w:r>
              <w:rPr>
                <w:rFonts w:ascii="Times New Roman" w:eastAsia="Times New Roman" w:hAnsi="Times New Roman" w:cs="Times New Roman"/>
                <w:b/>
                <w:sz w:val="16"/>
              </w:rPr>
              <w:lastRenderedPageBreak/>
              <w:t>32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29A605C" w14:textId="77777777" w:rsidR="00E030AC" w:rsidRDefault="00000000">
            <w:pPr>
              <w:suppressAutoHyphens/>
              <w:spacing w:after="0" w:line="240" w:lineRule="auto"/>
              <w:rPr>
                <w:sz w:val="22"/>
              </w:rPr>
            </w:pPr>
            <w:r>
              <w:rPr>
                <w:rFonts w:ascii="Times New Roman" w:eastAsia="Times New Roman" w:hAnsi="Times New Roman" w:cs="Times New Roman"/>
                <w:b/>
                <w:sz w:val="22"/>
              </w:rPr>
              <w:t>Materiał kontrolny (kontrola 1x w tygodniu) parametry 12, 24 –29. Materiał kontrolny liofilizowany lub gotowy do użycia.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6F9C5E"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E67B0"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CA4DB"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EFD17D6"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E884204"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C593BB1"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2653BD89"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759AE82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52C88FD5"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7342C7CD" w14:textId="77777777" w:rsidR="00E030AC" w:rsidRDefault="00E030AC">
            <w:pPr>
              <w:suppressAutoHyphens/>
              <w:spacing w:after="0" w:line="240" w:lineRule="auto"/>
              <w:rPr>
                <w:rFonts w:ascii="Calibri" w:eastAsia="Calibri" w:hAnsi="Calibri" w:cs="Calibri"/>
                <w:sz w:val="22"/>
              </w:rPr>
            </w:pPr>
          </w:p>
        </w:tc>
      </w:tr>
      <w:tr w:rsidR="00E030AC" w14:paraId="578553BA"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A369240" w14:textId="77777777" w:rsidR="00E030AC" w:rsidRDefault="00000000">
            <w:pPr>
              <w:suppressAutoHyphens/>
              <w:spacing w:after="0" w:line="240" w:lineRule="auto"/>
            </w:pPr>
            <w:r>
              <w:rPr>
                <w:rFonts w:ascii="Times New Roman" w:eastAsia="Times New Roman" w:hAnsi="Times New Roman" w:cs="Times New Roman"/>
                <w:b/>
                <w:sz w:val="16"/>
              </w:rPr>
              <w:t>33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A957E9C" w14:textId="77777777" w:rsidR="00E030AC" w:rsidRDefault="00000000">
            <w:pPr>
              <w:suppressAutoHyphens/>
              <w:spacing w:after="0" w:line="240" w:lineRule="auto"/>
              <w:rPr>
                <w:sz w:val="22"/>
              </w:rPr>
            </w:pPr>
            <w:r>
              <w:rPr>
                <w:rFonts w:ascii="Times New Roman" w:eastAsia="Times New Roman" w:hAnsi="Times New Roman" w:cs="Times New Roman"/>
                <w:b/>
                <w:sz w:val="22"/>
              </w:rPr>
              <w:t>Kuwety typu Hitachi o poj. 0,5ml</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4270CF3" w14:textId="77777777" w:rsidR="00E030AC" w:rsidRDefault="00000000">
            <w:pPr>
              <w:suppressAutoHyphens/>
              <w:spacing w:after="0" w:line="240" w:lineRule="auto"/>
              <w:rPr>
                <w:sz w:val="22"/>
              </w:rPr>
            </w:pPr>
            <w:r>
              <w:rPr>
                <w:rFonts w:ascii="Times New Roman" w:eastAsia="Times New Roman" w:hAnsi="Times New Roman" w:cs="Times New Roman"/>
                <w:b/>
                <w:sz w:val="22"/>
              </w:rPr>
              <w:t>3000szt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89DCB" w14:textId="77777777" w:rsidR="00E030AC" w:rsidRDefault="00E030AC">
            <w:pPr>
              <w:suppressAutoHyphens/>
              <w:spacing w:after="0" w:line="240" w:lineRule="auto"/>
              <w:rPr>
                <w:rFonts w:ascii="Times New Roman" w:eastAsia="Times New Roman" w:hAnsi="Times New Roman" w:cs="Times New Roman"/>
                <w:b/>
                <w:sz w:val="22"/>
              </w:rPr>
            </w:pPr>
          </w:p>
          <w:p w14:paraId="063A5495" w14:textId="77777777" w:rsidR="00E030AC" w:rsidRDefault="00E030AC">
            <w:pPr>
              <w:suppressAutoHyphens/>
              <w:spacing w:after="0" w:line="240" w:lineRule="auto"/>
              <w:rPr>
                <w:rFonts w:ascii="Times New Roman" w:eastAsia="Times New Roman" w:hAnsi="Times New Roman" w:cs="Times New Roman"/>
                <w:b/>
                <w:sz w:val="22"/>
              </w:rPr>
            </w:pPr>
          </w:p>
          <w:p w14:paraId="06CB97D2" w14:textId="77777777" w:rsidR="00E030AC" w:rsidRDefault="00000000">
            <w:pPr>
              <w:suppressAutoHyphens/>
              <w:spacing w:after="0" w:line="240" w:lineRule="auto"/>
              <w:rPr>
                <w:sz w:val="22"/>
              </w:rPr>
            </w:pPr>
            <w:r>
              <w:rPr>
                <w:rFonts w:ascii="Times New Roman" w:eastAsia="Times New Roman" w:hAnsi="Times New Roman" w:cs="Times New Roman"/>
                <w:b/>
                <w:sz w:val="22"/>
              </w:rPr>
              <w:t>1800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C15E6" w14:textId="77777777" w:rsidR="00E030AC" w:rsidRDefault="00E030AC">
            <w:pPr>
              <w:suppressAutoHyphens/>
              <w:spacing w:after="0" w:line="240" w:lineRule="auto"/>
              <w:rPr>
                <w:rFonts w:ascii="Times New Roman" w:eastAsia="Times New Roman" w:hAnsi="Times New Roman" w:cs="Times New Roman"/>
                <w:b/>
                <w:sz w:val="22"/>
              </w:rPr>
            </w:pPr>
          </w:p>
          <w:p w14:paraId="583104C0" w14:textId="77777777" w:rsidR="00E030AC" w:rsidRDefault="00E030AC">
            <w:pPr>
              <w:suppressAutoHyphens/>
              <w:spacing w:after="0" w:line="240" w:lineRule="auto"/>
              <w:rPr>
                <w:rFonts w:ascii="Times New Roman" w:eastAsia="Times New Roman" w:hAnsi="Times New Roman" w:cs="Times New Roman"/>
                <w:b/>
                <w:sz w:val="22"/>
              </w:rPr>
            </w:pPr>
          </w:p>
          <w:p w14:paraId="6B901EAD" w14:textId="77777777" w:rsidR="00E030AC" w:rsidRDefault="00000000">
            <w:pPr>
              <w:suppressAutoHyphens/>
              <w:spacing w:after="0" w:line="240" w:lineRule="auto"/>
              <w:rPr>
                <w:sz w:val="22"/>
              </w:rPr>
            </w:pPr>
            <w:r>
              <w:rPr>
                <w:rFonts w:ascii="Times New Roman" w:eastAsia="Times New Roman" w:hAnsi="Times New Roman" w:cs="Times New Roman"/>
                <w:b/>
                <w:sz w:val="22"/>
              </w:rPr>
              <w:t>600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2F5C664"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C8A166"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0E4B34D"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0BF6486"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800A19"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103B5F"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C28C19" w14:textId="77777777" w:rsidR="00E030AC" w:rsidRDefault="00E030AC">
            <w:pPr>
              <w:suppressAutoHyphens/>
              <w:spacing w:after="0" w:line="240" w:lineRule="auto"/>
              <w:rPr>
                <w:rFonts w:ascii="Calibri" w:eastAsia="Calibri" w:hAnsi="Calibri" w:cs="Calibri"/>
                <w:sz w:val="22"/>
              </w:rPr>
            </w:pPr>
          </w:p>
        </w:tc>
      </w:tr>
      <w:tr w:rsidR="00E030AC" w14:paraId="6B243D7F"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E9ECB3" w14:textId="77777777" w:rsidR="00E030AC" w:rsidRDefault="00000000">
            <w:pPr>
              <w:suppressAutoHyphens/>
              <w:spacing w:after="0" w:line="240" w:lineRule="auto"/>
            </w:pPr>
            <w:r>
              <w:rPr>
                <w:rFonts w:ascii="Times New Roman" w:eastAsia="Times New Roman" w:hAnsi="Times New Roman" w:cs="Times New Roman"/>
                <w:b/>
                <w:sz w:val="16"/>
              </w:rPr>
              <w:t>34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2A589C" w14:textId="77777777" w:rsidR="00E030AC" w:rsidRDefault="00000000">
            <w:pPr>
              <w:suppressAutoHyphens/>
              <w:spacing w:after="0" w:line="240" w:lineRule="auto"/>
              <w:rPr>
                <w:sz w:val="22"/>
              </w:rPr>
            </w:pPr>
            <w:r>
              <w:rPr>
                <w:rFonts w:ascii="Times New Roman" w:eastAsia="Times New Roman" w:hAnsi="Times New Roman" w:cs="Times New Roman"/>
                <w:b/>
                <w:sz w:val="22"/>
              </w:rPr>
              <w:t>Kuwety typu Hitachi o poj. 2ml</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8961A63" w14:textId="77777777" w:rsidR="00E030AC" w:rsidRDefault="00000000">
            <w:pPr>
              <w:suppressAutoHyphens/>
              <w:spacing w:after="0" w:line="240" w:lineRule="auto"/>
              <w:rPr>
                <w:sz w:val="22"/>
              </w:rPr>
            </w:pPr>
            <w:r>
              <w:rPr>
                <w:rFonts w:ascii="Times New Roman" w:eastAsia="Times New Roman" w:hAnsi="Times New Roman" w:cs="Times New Roman"/>
                <w:b/>
                <w:sz w:val="22"/>
              </w:rPr>
              <w:t>1000szt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F06E9" w14:textId="77777777" w:rsidR="00E030AC" w:rsidRDefault="00E030AC">
            <w:pPr>
              <w:suppressAutoHyphens/>
              <w:spacing w:after="0" w:line="240" w:lineRule="auto"/>
              <w:rPr>
                <w:rFonts w:ascii="Times New Roman" w:eastAsia="Times New Roman" w:hAnsi="Times New Roman" w:cs="Times New Roman"/>
                <w:b/>
                <w:sz w:val="22"/>
              </w:rPr>
            </w:pPr>
          </w:p>
          <w:p w14:paraId="0138BBF1" w14:textId="77777777" w:rsidR="00E030AC" w:rsidRDefault="00E030AC">
            <w:pPr>
              <w:suppressAutoHyphens/>
              <w:spacing w:after="0" w:line="240" w:lineRule="auto"/>
              <w:rPr>
                <w:rFonts w:ascii="Times New Roman" w:eastAsia="Times New Roman" w:hAnsi="Times New Roman" w:cs="Times New Roman"/>
                <w:b/>
                <w:sz w:val="22"/>
              </w:rPr>
            </w:pPr>
          </w:p>
          <w:p w14:paraId="788EAEDE" w14:textId="77777777" w:rsidR="00E030AC" w:rsidRDefault="00000000">
            <w:pPr>
              <w:suppressAutoHyphens/>
              <w:spacing w:after="0" w:line="240" w:lineRule="auto"/>
              <w:rPr>
                <w:sz w:val="22"/>
              </w:rPr>
            </w:pPr>
            <w:r>
              <w:rPr>
                <w:rFonts w:ascii="Times New Roman" w:eastAsia="Times New Roman" w:hAnsi="Times New Roman" w:cs="Times New Roman"/>
                <w:b/>
                <w:sz w:val="22"/>
              </w:rPr>
              <w:t>600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76755" w14:textId="77777777" w:rsidR="00E030AC" w:rsidRDefault="00E030AC">
            <w:pPr>
              <w:suppressAutoHyphens/>
              <w:spacing w:after="0" w:line="240" w:lineRule="auto"/>
              <w:rPr>
                <w:rFonts w:ascii="Times New Roman" w:eastAsia="Times New Roman" w:hAnsi="Times New Roman" w:cs="Times New Roman"/>
                <w:b/>
                <w:sz w:val="22"/>
              </w:rPr>
            </w:pPr>
          </w:p>
          <w:p w14:paraId="26A3E998" w14:textId="77777777" w:rsidR="00E030AC" w:rsidRDefault="00E030AC">
            <w:pPr>
              <w:suppressAutoHyphens/>
              <w:spacing w:after="0" w:line="240" w:lineRule="auto"/>
              <w:rPr>
                <w:rFonts w:ascii="Times New Roman" w:eastAsia="Times New Roman" w:hAnsi="Times New Roman" w:cs="Times New Roman"/>
                <w:b/>
                <w:sz w:val="22"/>
              </w:rPr>
            </w:pPr>
          </w:p>
          <w:p w14:paraId="79452B28" w14:textId="77777777" w:rsidR="00E030AC" w:rsidRDefault="00000000">
            <w:pPr>
              <w:suppressAutoHyphens/>
              <w:spacing w:after="0" w:line="240" w:lineRule="auto"/>
              <w:rPr>
                <w:sz w:val="22"/>
              </w:rPr>
            </w:pPr>
            <w:r>
              <w:rPr>
                <w:rFonts w:ascii="Times New Roman" w:eastAsia="Times New Roman" w:hAnsi="Times New Roman" w:cs="Times New Roman"/>
                <w:b/>
                <w:sz w:val="22"/>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958D8C"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6422FB"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59EB90C"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52DCE3C"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4DBB92"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21BFD6"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7C92885" w14:textId="77777777" w:rsidR="00E030AC" w:rsidRDefault="00E030AC">
            <w:pPr>
              <w:suppressAutoHyphens/>
              <w:spacing w:after="0" w:line="240" w:lineRule="auto"/>
              <w:rPr>
                <w:rFonts w:ascii="Calibri" w:eastAsia="Calibri" w:hAnsi="Calibri" w:cs="Calibri"/>
                <w:sz w:val="22"/>
              </w:rPr>
            </w:pPr>
          </w:p>
        </w:tc>
      </w:tr>
      <w:tr w:rsidR="00E030AC" w14:paraId="711AE4F3"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8582067" w14:textId="77777777" w:rsidR="00E030AC" w:rsidRDefault="00000000">
            <w:pPr>
              <w:suppressAutoHyphens/>
              <w:spacing w:after="0" w:line="240" w:lineRule="auto"/>
            </w:pPr>
            <w:r>
              <w:rPr>
                <w:rFonts w:ascii="Times New Roman" w:eastAsia="Times New Roman" w:hAnsi="Times New Roman" w:cs="Times New Roman"/>
                <w:b/>
                <w:sz w:val="16"/>
              </w:rPr>
              <w:t>35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7E00595" w14:textId="77777777" w:rsidR="00E030AC" w:rsidRDefault="00000000">
            <w:pPr>
              <w:suppressAutoHyphens/>
              <w:spacing w:after="0" w:line="240" w:lineRule="auto"/>
              <w:rPr>
                <w:sz w:val="22"/>
              </w:rPr>
            </w:pPr>
            <w:r>
              <w:rPr>
                <w:rFonts w:ascii="Times New Roman" w:eastAsia="Times New Roman" w:hAnsi="Times New Roman" w:cs="Times New Roman"/>
                <w:b/>
                <w:sz w:val="22"/>
              </w:rPr>
              <w:t>Dzierżawa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842E9C4" w14:textId="77777777" w:rsidR="00E030AC" w:rsidRDefault="00000000">
            <w:pPr>
              <w:suppressAutoHyphens/>
              <w:spacing w:after="0" w:line="240" w:lineRule="auto"/>
              <w:rPr>
                <w:sz w:val="22"/>
              </w:rPr>
            </w:pPr>
            <w:r>
              <w:rPr>
                <w:rFonts w:ascii="Times New Roman" w:eastAsia="Times New Roman" w:hAnsi="Times New Roman" w:cs="Times New Roman"/>
                <w:b/>
                <w:sz w:val="22"/>
              </w:rPr>
              <w:t>24 miesiące</w:t>
            </w:r>
          </w:p>
        </w:tc>
        <w:tc>
          <w:tcPr>
            <w:tcW w:w="850"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0A0EC65E"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73DCC688"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77B94D0F"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1ACE29D1"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72270A05"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bottom"/>
          </w:tcPr>
          <w:p w14:paraId="5EB84C83"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5C309A"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C17D2D"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FEC2382" w14:textId="77777777" w:rsidR="00E030AC" w:rsidRDefault="00E030AC">
            <w:pPr>
              <w:suppressAutoHyphens/>
              <w:spacing w:after="0" w:line="240" w:lineRule="auto"/>
              <w:rPr>
                <w:rFonts w:ascii="Calibri" w:eastAsia="Calibri" w:hAnsi="Calibri" w:cs="Calibri"/>
                <w:sz w:val="22"/>
              </w:rPr>
            </w:pPr>
          </w:p>
        </w:tc>
      </w:tr>
      <w:tr w:rsidR="00E030AC" w14:paraId="0806A9D3" w14:textId="77777777">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FCE3D5B"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614A84C" w14:textId="77777777" w:rsidR="00E030AC" w:rsidRDefault="00E030AC">
            <w:pPr>
              <w:suppressAutoHyphens/>
              <w:spacing w:after="0" w:line="240" w:lineRule="auto"/>
              <w:rPr>
                <w:rFonts w:ascii="Calibri" w:eastAsia="Calibri" w:hAnsi="Calibri" w:cs="Calibri"/>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1893617"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CD8F5"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C2F94" w14:textId="77777777" w:rsidR="00E030AC" w:rsidRDefault="00E030AC">
            <w:pPr>
              <w:suppressAutoHyphens/>
              <w:spacing w:after="0" w:line="240" w:lineRule="auto"/>
              <w:rPr>
                <w:rFonts w:ascii="Calibri" w:eastAsia="Calibri" w:hAnsi="Calibri" w:cs="Calibri"/>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9CA3548" w14:textId="77777777" w:rsidR="00E030AC" w:rsidRDefault="00E030AC">
            <w:pPr>
              <w:suppressAutoHyphens/>
              <w:spacing w:after="0" w:line="240" w:lineRule="auto"/>
              <w:rPr>
                <w:rFonts w:ascii="Calibri" w:eastAsia="Calibri" w:hAnsi="Calibri" w:cs="Calibri"/>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6ACFF1" w14:textId="77777777" w:rsidR="00E030AC" w:rsidRDefault="00E030AC">
            <w:pPr>
              <w:suppressAutoHyphens/>
              <w:spacing w:after="0" w:line="240" w:lineRule="auto"/>
              <w:rPr>
                <w:rFonts w:ascii="Calibri" w:eastAsia="Calibri" w:hAnsi="Calibri" w:cs="Calibri"/>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B820A5" w14:textId="77777777" w:rsidR="00E030AC" w:rsidRDefault="00E030AC">
            <w:pPr>
              <w:suppressAutoHyphens/>
              <w:spacing w:after="0" w:line="240" w:lineRule="auto"/>
              <w:rPr>
                <w:rFonts w:ascii="Calibri" w:eastAsia="Calibri" w:hAnsi="Calibri" w:cs="Calibri"/>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C960D0" w14:textId="77777777" w:rsidR="00E030AC" w:rsidRDefault="00E030AC">
            <w:pPr>
              <w:suppressAutoHyphens/>
              <w:spacing w:after="0" w:line="240" w:lineRule="auto"/>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3E39A" w14:textId="77777777" w:rsidR="00E030AC" w:rsidRDefault="00000000">
            <w:pPr>
              <w:suppressAutoHyphens/>
              <w:spacing w:after="0" w:line="240" w:lineRule="auto"/>
              <w:rPr>
                <w:sz w:val="22"/>
              </w:rPr>
            </w:pPr>
            <w:r>
              <w:rPr>
                <w:rFonts w:ascii="Times New Roman" w:eastAsia="Times New Roman" w:hAnsi="Times New Roman" w:cs="Times New Roman"/>
                <w:b/>
                <w:sz w:val="22"/>
              </w:rPr>
              <w:t>RAZEM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F7531" w14:textId="77777777" w:rsidR="00E030AC" w:rsidRDefault="00E030AC">
            <w:pPr>
              <w:suppressAutoHyphens/>
              <w:spacing w:after="0" w:line="240" w:lineRule="auto"/>
              <w:rPr>
                <w:rFonts w:ascii="Calibri" w:eastAsia="Calibri" w:hAnsi="Calibri" w:cs="Calibri"/>
                <w:sz w:val="22"/>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58FC85E" w14:textId="77777777" w:rsidR="00E030AC" w:rsidRDefault="00E030AC">
            <w:pPr>
              <w:suppressAutoHyphens/>
              <w:spacing w:after="0" w:line="240" w:lineRule="auto"/>
              <w:rPr>
                <w:rFonts w:ascii="Calibri" w:eastAsia="Calibri" w:hAnsi="Calibri" w:cs="Calibri"/>
                <w:sz w:val="22"/>
              </w:rPr>
            </w:pPr>
          </w:p>
        </w:tc>
      </w:tr>
    </w:tbl>
    <w:p w14:paraId="02ADB7CE" w14:textId="77777777" w:rsidR="00E030AC" w:rsidRDefault="00E030AC">
      <w:pPr>
        <w:suppressAutoHyphens/>
        <w:spacing w:line="360" w:lineRule="auto"/>
        <w:rPr>
          <w:rFonts w:ascii="Times New Roman" w:eastAsia="Times New Roman" w:hAnsi="Times New Roman" w:cs="Times New Roman"/>
          <w:color w:val="000000"/>
          <w:sz w:val="22"/>
        </w:rPr>
      </w:pPr>
    </w:p>
    <w:tbl>
      <w:tblPr>
        <w:tblW w:w="0" w:type="auto"/>
        <w:tblInd w:w="115" w:type="dxa"/>
        <w:tblCellMar>
          <w:left w:w="10" w:type="dxa"/>
          <w:right w:w="10" w:type="dxa"/>
        </w:tblCellMar>
        <w:tblLook w:val="0000" w:firstRow="0" w:lastRow="0" w:firstColumn="0" w:lastColumn="0" w:noHBand="0" w:noVBand="0"/>
      </w:tblPr>
      <w:tblGrid>
        <w:gridCol w:w="805"/>
        <w:gridCol w:w="5224"/>
        <w:gridCol w:w="1621"/>
        <w:gridCol w:w="1291"/>
      </w:tblGrid>
      <w:tr w:rsidR="00E030AC" w14:paraId="0E221126"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711D7F" w14:textId="77777777" w:rsidR="00E030AC" w:rsidRDefault="00000000">
            <w:pPr>
              <w:suppressAutoHyphens/>
              <w:spacing w:after="0" w:line="240" w:lineRule="auto"/>
              <w:jc w:val="center"/>
              <w:rPr>
                <w:sz w:val="22"/>
              </w:rPr>
            </w:pPr>
            <w:r>
              <w:rPr>
                <w:rFonts w:ascii="Times New Roman" w:eastAsia="Times New Roman" w:hAnsi="Times New Roman" w:cs="Times New Roman"/>
                <w:b/>
                <w:sz w:val="22"/>
              </w:rPr>
              <w:t>L.p.</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856BCD" w14:textId="77777777" w:rsidR="00E030AC" w:rsidRDefault="00000000">
            <w:pPr>
              <w:suppressAutoHyphens/>
              <w:spacing w:after="0" w:line="240" w:lineRule="auto"/>
              <w:jc w:val="center"/>
              <w:rPr>
                <w:sz w:val="22"/>
              </w:rPr>
            </w:pPr>
            <w:r>
              <w:rPr>
                <w:rFonts w:ascii="Times New Roman" w:eastAsia="Times New Roman" w:hAnsi="Times New Roman" w:cs="Times New Roman"/>
                <w:b/>
                <w:sz w:val="22"/>
              </w:rPr>
              <w:t>Parametry urządzenia</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4858013" w14:textId="77777777" w:rsidR="00E030AC" w:rsidRDefault="00000000">
            <w:pPr>
              <w:suppressAutoHyphens/>
              <w:spacing w:after="0" w:line="240" w:lineRule="auto"/>
              <w:jc w:val="center"/>
              <w:rPr>
                <w:sz w:val="22"/>
              </w:rPr>
            </w:pPr>
            <w:r>
              <w:rPr>
                <w:rFonts w:ascii="Times New Roman" w:eastAsia="Times New Roman" w:hAnsi="Times New Roman" w:cs="Times New Roman"/>
                <w:b/>
                <w:sz w:val="22"/>
              </w:rPr>
              <w:t>Wymagane parametry</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08F2243" w14:textId="77777777" w:rsidR="00E030AC" w:rsidRDefault="00000000">
            <w:pPr>
              <w:suppressAutoHyphens/>
              <w:spacing w:after="0" w:line="240" w:lineRule="auto"/>
              <w:jc w:val="center"/>
              <w:rPr>
                <w:sz w:val="22"/>
              </w:rPr>
            </w:pPr>
            <w:r>
              <w:rPr>
                <w:rFonts w:ascii="Times New Roman" w:eastAsia="Times New Roman" w:hAnsi="Times New Roman" w:cs="Times New Roman"/>
                <w:b/>
                <w:sz w:val="22"/>
              </w:rPr>
              <w:t xml:space="preserve">Parametr oferowany </w:t>
            </w:r>
            <w:r>
              <w:rPr>
                <w:rFonts w:ascii="Times New Roman" w:eastAsia="Times New Roman" w:hAnsi="Times New Roman" w:cs="Times New Roman"/>
                <w:b/>
                <w:sz w:val="22"/>
                <w:u w:val="single"/>
              </w:rPr>
              <w:t>(należy podać opis)</w:t>
            </w:r>
          </w:p>
        </w:tc>
      </w:tr>
      <w:tr w:rsidR="00E030AC" w14:paraId="372334D9"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F8AA1C"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DA2C835" w14:textId="77777777" w:rsidR="00E030AC" w:rsidRDefault="00000000">
            <w:pPr>
              <w:suppressAutoHyphens/>
              <w:spacing w:after="200" w:line="240" w:lineRule="auto"/>
              <w:rPr>
                <w:rFonts w:ascii="Calibri" w:eastAsia="Calibri" w:hAnsi="Calibri" w:cs="Calibri"/>
                <w:color w:val="000000"/>
                <w:sz w:val="22"/>
              </w:rPr>
            </w:pPr>
            <w:r>
              <w:rPr>
                <w:rFonts w:ascii="Times New Roman" w:eastAsia="Times New Roman" w:hAnsi="Times New Roman" w:cs="Times New Roman"/>
                <w:color w:val="000000"/>
              </w:rPr>
              <w:t>Analizator rok produkcji nie wcześniej niż 2023</w:t>
            </w:r>
          </w:p>
          <w:p w14:paraId="08E754C0" w14:textId="77777777" w:rsidR="00E030AC" w:rsidRDefault="00000000">
            <w:pPr>
              <w:suppressAutoHyphens/>
              <w:spacing w:after="200" w:line="240" w:lineRule="auto"/>
              <w:rPr>
                <w:rFonts w:ascii="Calibri" w:eastAsia="Calibri" w:hAnsi="Calibri" w:cs="Calibri"/>
                <w:color w:val="000000"/>
                <w:sz w:val="22"/>
              </w:rPr>
            </w:pPr>
            <w:r>
              <w:rPr>
                <w:rFonts w:ascii="Times New Roman" w:eastAsia="Times New Roman" w:hAnsi="Times New Roman" w:cs="Times New Roman"/>
                <w:color w:val="000000"/>
              </w:rPr>
              <w:t>Dostarczony wraz z bezpłatnym pakietem startowym (1 opak glukozy i 1 opak kreatyniny)</w:t>
            </w:r>
          </w:p>
          <w:p w14:paraId="2DAB05C5" w14:textId="77777777" w:rsidR="00E030AC" w:rsidRDefault="00000000">
            <w:pPr>
              <w:suppressAutoHyphens/>
              <w:spacing w:after="200" w:line="240" w:lineRule="auto"/>
            </w:pPr>
            <w:r>
              <w:rPr>
                <w:rFonts w:ascii="Times New Roman" w:eastAsia="Times New Roman" w:hAnsi="Times New Roman" w:cs="Times New Roman"/>
                <w:color w:val="000000"/>
              </w:rPr>
              <w:t>Do oferty należy dołączyć wydany przez producenta certyfikat poświadczający datę produkcji i numer seryjny aparatu</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091D00"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9AA58F3" w14:textId="77777777" w:rsidR="00E030AC" w:rsidRDefault="00E030AC">
            <w:pPr>
              <w:suppressAutoHyphens/>
              <w:spacing w:after="200" w:line="240" w:lineRule="auto"/>
              <w:rPr>
                <w:rFonts w:ascii="Calibri" w:eastAsia="Calibri" w:hAnsi="Calibri" w:cs="Calibri"/>
                <w:sz w:val="22"/>
              </w:rPr>
            </w:pPr>
          </w:p>
        </w:tc>
      </w:tr>
      <w:tr w:rsidR="00E030AC" w14:paraId="2FD57832"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CAF491D"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94C709" w14:textId="77777777" w:rsidR="00E030AC" w:rsidRDefault="00000000">
            <w:pPr>
              <w:suppressAutoHyphens/>
              <w:spacing w:after="200" w:line="240" w:lineRule="auto"/>
              <w:rPr>
                <w:rFonts w:ascii="Times New Roman" w:eastAsia="Times New Roman" w:hAnsi="Times New Roman" w:cs="Times New Roman"/>
              </w:rPr>
            </w:pPr>
            <w:r>
              <w:rPr>
                <w:rFonts w:ascii="Times New Roman" w:eastAsia="Times New Roman" w:hAnsi="Times New Roman" w:cs="Times New Roman"/>
              </w:rPr>
              <w:t>Gwarancja na analizator obejmująca cały okres trwania umowy</w:t>
            </w:r>
          </w:p>
          <w:p w14:paraId="25A47485" w14:textId="77777777" w:rsidR="00E030AC" w:rsidRDefault="00000000">
            <w:pPr>
              <w:suppressAutoHyphens/>
              <w:spacing w:after="200" w:line="240" w:lineRule="auto"/>
            </w:pPr>
            <w:r>
              <w:rPr>
                <w:rFonts w:ascii="Times New Roman" w:eastAsia="Times New Roman" w:hAnsi="Times New Roman" w:cs="Times New Roman"/>
              </w:rPr>
              <w:t>W sytuacji wystąpienia 3 napraw w przeciągu miesiąca – wymiana aparatu na nowy</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116DA66" w14:textId="77777777" w:rsidR="00E030AC" w:rsidRDefault="00000000">
            <w:pPr>
              <w:suppressAutoHyphens/>
              <w:spacing w:after="200" w:line="259"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4C54ADA" w14:textId="77777777" w:rsidR="00E030AC" w:rsidRDefault="00E030AC">
            <w:pPr>
              <w:suppressAutoHyphens/>
              <w:spacing w:after="200" w:line="240" w:lineRule="auto"/>
              <w:rPr>
                <w:rFonts w:ascii="Calibri" w:eastAsia="Calibri" w:hAnsi="Calibri" w:cs="Calibri"/>
                <w:sz w:val="22"/>
              </w:rPr>
            </w:pPr>
          </w:p>
        </w:tc>
      </w:tr>
      <w:tr w:rsidR="00E030AC" w14:paraId="722ECDE9"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B70D854"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3</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27D0E7" w14:textId="77777777" w:rsidR="00E030AC" w:rsidRDefault="00000000">
            <w:pPr>
              <w:suppressAutoHyphens/>
              <w:spacing w:after="200" w:line="240" w:lineRule="auto"/>
            </w:pPr>
            <w:r>
              <w:rPr>
                <w:rFonts w:ascii="Times New Roman" w:eastAsia="Times New Roman" w:hAnsi="Times New Roman" w:cs="Times New Roman"/>
              </w:rPr>
              <w:t>Ilość odczynników oferowanych ma uwzględniać ich stabilność na pokładzie oraz częstość oznaczeń - szczególnie dotyczy oznaczeń w ilości poniżej 1000 w skali trwania przetargu</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9860536" w14:textId="77777777" w:rsidR="00E030AC" w:rsidRDefault="00000000">
            <w:pPr>
              <w:suppressAutoHyphens/>
              <w:spacing w:after="200" w:line="259"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82B38C" w14:textId="77777777" w:rsidR="00E030AC" w:rsidRDefault="00E030AC">
            <w:pPr>
              <w:suppressAutoHyphens/>
              <w:spacing w:after="200" w:line="240" w:lineRule="auto"/>
              <w:rPr>
                <w:rFonts w:ascii="Calibri" w:eastAsia="Calibri" w:hAnsi="Calibri" w:cs="Calibri"/>
                <w:sz w:val="22"/>
              </w:rPr>
            </w:pPr>
          </w:p>
        </w:tc>
      </w:tr>
      <w:tr w:rsidR="00E030AC" w14:paraId="3FD75757"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89E4B80"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4</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BC317AF" w14:textId="77777777" w:rsidR="00E030AC" w:rsidRDefault="00000000">
            <w:pPr>
              <w:suppressAutoHyphens/>
              <w:spacing w:after="200" w:line="240" w:lineRule="auto"/>
            </w:pPr>
            <w:r>
              <w:rPr>
                <w:rFonts w:ascii="Times New Roman" w:eastAsia="Times New Roman" w:hAnsi="Times New Roman" w:cs="Times New Roman"/>
              </w:rPr>
              <w:t xml:space="preserve">Termin ważności wszystkich dostarczonych odczynników materiałów kontrolnych i kalibratorów nie krótszy niż </w:t>
            </w:r>
            <w:r>
              <w:rPr>
                <w:rFonts w:ascii="Times New Roman" w:eastAsia="Times New Roman" w:hAnsi="Times New Roman" w:cs="Times New Roman"/>
                <w:color w:val="000000"/>
              </w:rPr>
              <w:t>6</w:t>
            </w:r>
            <w:r>
              <w:rPr>
                <w:rFonts w:ascii="Times New Roman" w:eastAsia="Times New Roman" w:hAnsi="Times New Roman" w:cs="Times New Roman"/>
              </w:rPr>
              <w:t xml:space="preserve"> miesięcy.</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6707887" w14:textId="77777777" w:rsidR="00E030AC" w:rsidRDefault="00000000">
            <w:pPr>
              <w:suppressAutoHyphens/>
              <w:spacing w:after="200" w:line="259"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3CCB8B8" w14:textId="77777777" w:rsidR="00E030AC" w:rsidRDefault="00E030AC">
            <w:pPr>
              <w:suppressAutoHyphens/>
              <w:spacing w:after="200" w:line="240" w:lineRule="auto"/>
              <w:rPr>
                <w:rFonts w:ascii="Calibri" w:eastAsia="Calibri" w:hAnsi="Calibri" w:cs="Calibri"/>
                <w:sz w:val="22"/>
              </w:rPr>
            </w:pPr>
          </w:p>
        </w:tc>
      </w:tr>
      <w:tr w:rsidR="00E030AC" w14:paraId="178022B9"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33E7F0B"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lastRenderedPageBreak/>
              <w:t>5</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F9CAC0D" w14:textId="77777777" w:rsidR="00E030AC" w:rsidRDefault="00000000">
            <w:pPr>
              <w:suppressAutoHyphens/>
              <w:spacing w:after="200" w:line="240" w:lineRule="auto"/>
            </w:pPr>
            <w:r>
              <w:rPr>
                <w:rFonts w:ascii="Times New Roman" w:eastAsia="Times New Roman" w:hAnsi="Times New Roman" w:cs="Times New Roman"/>
              </w:rPr>
              <w:t>System całkowicie otwarty odczynnikowo, oznaczenia w fazie ciekłej</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8814D82"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874573" w14:textId="77777777" w:rsidR="00E030AC" w:rsidRDefault="00E030AC">
            <w:pPr>
              <w:suppressAutoHyphens/>
              <w:spacing w:after="200" w:line="240" w:lineRule="auto"/>
              <w:rPr>
                <w:rFonts w:ascii="Calibri" w:eastAsia="Calibri" w:hAnsi="Calibri" w:cs="Calibri"/>
                <w:sz w:val="22"/>
              </w:rPr>
            </w:pPr>
          </w:p>
        </w:tc>
      </w:tr>
      <w:tr w:rsidR="00E030AC" w14:paraId="63FA2637"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9C0D3CC"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6</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8A029D" w14:textId="77777777" w:rsidR="00E030AC" w:rsidRDefault="00000000">
            <w:pPr>
              <w:suppressAutoHyphens/>
              <w:spacing w:after="200" w:line="240" w:lineRule="auto"/>
            </w:pPr>
            <w:r>
              <w:rPr>
                <w:rFonts w:ascii="Times New Roman" w:eastAsia="Times New Roman" w:hAnsi="Times New Roman" w:cs="Times New Roman"/>
              </w:rPr>
              <w:t>Całkowita wydajność analizatora min. 300 oznaczeń fotometrycznych na godzinę</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A932224"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991A880" w14:textId="77777777" w:rsidR="00E030AC" w:rsidRDefault="00E030AC">
            <w:pPr>
              <w:suppressAutoHyphens/>
              <w:spacing w:after="200" w:line="240" w:lineRule="auto"/>
              <w:rPr>
                <w:rFonts w:ascii="Calibri" w:eastAsia="Calibri" w:hAnsi="Calibri" w:cs="Calibri"/>
                <w:sz w:val="22"/>
              </w:rPr>
            </w:pPr>
          </w:p>
        </w:tc>
      </w:tr>
      <w:tr w:rsidR="00E030AC" w14:paraId="5D442199"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E990598"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7</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F784421" w14:textId="77777777" w:rsidR="00E030AC" w:rsidRDefault="00000000">
            <w:pPr>
              <w:suppressAutoHyphens/>
              <w:spacing w:after="200" w:line="240" w:lineRule="auto"/>
            </w:pPr>
            <w:r>
              <w:rPr>
                <w:rFonts w:ascii="Times New Roman" w:eastAsia="Times New Roman" w:hAnsi="Times New Roman" w:cs="Times New Roman"/>
              </w:rPr>
              <w:t>Analizator wyposażony w oddzielne igły – odczynnikową i próbkową .</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3DA6A65"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D309EAD" w14:textId="77777777" w:rsidR="00E030AC" w:rsidRDefault="00E030AC">
            <w:pPr>
              <w:suppressAutoHyphens/>
              <w:spacing w:after="200" w:line="240" w:lineRule="auto"/>
              <w:rPr>
                <w:rFonts w:ascii="Calibri" w:eastAsia="Calibri" w:hAnsi="Calibri" w:cs="Calibri"/>
                <w:sz w:val="22"/>
              </w:rPr>
            </w:pPr>
          </w:p>
        </w:tc>
      </w:tr>
      <w:tr w:rsidR="00E030AC" w14:paraId="7ACBE5C9"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9C9C0C1"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8</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BF45B3E" w14:textId="77777777" w:rsidR="00E030AC" w:rsidRDefault="00000000">
            <w:pPr>
              <w:suppressAutoHyphens/>
              <w:spacing w:after="200" w:line="240" w:lineRule="auto"/>
            </w:pPr>
            <w:r>
              <w:rPr>
                <w:rFonts w:ascii="Times New Roman" w:eastAsia="Times New Roman" w:hAnsi="Times New Roman" w:cs="Times New Roman"/>
              </w:rPr>
              <w:t>Możliwość oznaczania enzymów, substratów, białek specyficznych, D-dimerów, leków, środków uzależniających i trucizn</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85D3D08"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FB17C6" w14:textId="77777777" w:rsidR="00E030AC" w:rsidRDefault="00E030AC">
            <w:pPr>
              <w:suppressAutoHyphens/>
              <w:spacing w:after="200" w:line="240" w:lineRule="auto"/>
              <w:rPr>
                <w:rFonts w:ascii="Calibri" w:eastAsia="Calibri" w:hAnsi="Calibri" w:cs="Calibri"/>
                <w:sz w:val="22"/>
              </w:rPr>
            </w:pPr>
          </w:p>
        </w:tc>
      </w:tr>
      <w:tr w:rsidR="00E030AC" w14:paraId="7467F435"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B3B4E92"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9</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D422F4D" w14:textId="77777777" w:rsidR="00E030AC" w:rsidRDefault="00000000">
            <w:pPr>
              <w:suppressAutoHyphens/>
              <w:spacing w:after="200" w:line="240" w:lineRule="auto"/>
            </w:pPr>
            <w:r>
              <w:rPr>
                <w:rFonts w:ascii="Times New Roman" w:eastAsia="Times New Roman" w:hAnsi="Times New Roman" w:cs="Times New Roman"/>
              </w:rPr>
              <w:t>Możliwość wykonywania badań w surowicy, osoczu, hemolizacie, moczu i w płynach z jam ciała</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1D64FA"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5B7BA05" w14:textId="77777777" w:rsidR="00E030AC" w:rsidRDefault="00E030AC">
            <w:pPr>
              <w:suppressAutoHyphens/>
              <w:spacing w:after="200" w:line="240" w:lineRule="auto"/>
              <w:rPr>
                <w:rFonts w:ascii="Calibri" w:eastAsia="Calibri" w:hAnsi="Calibri" w:cs="Calibri"/>
                <w:sz w:val="22"/>
              </w:rPr>
            </w:pPr>
          </w:p>
        </w:tc>
      </w:tr>
      <w:tr w:rsidR="00E030AC" w14:paraId="350AF92D"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3107D67"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10</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A7C4D7" w14:textId="77777777" w:rsidR="00E030AC" w:rsidRDefault="00000000">
            <w:pPr>
              <w:suppressAutoHyphens/>
              <w:spacing w:after="200" w:line="240" w:lineRule="auto"/>
            </w:pPr>
            <w:r>
              <w:rPr>
                <w:rFonts w:ascii="Times New Roman" w:eastAsia="Times New Roman" w:hAnsi="Times New Roman" w:cs="Times New Roman"/>
              </w:rPr>
              <w:t>Przedział odczynnikowy na min</w:t>
            </w:r>
            <w:r>
              <w:rPr>
                <w:rFonts w:ascii="Times New Roman" w:eastAsia="Times New Roman" w:hAnsi="Times New Roman" w:cs="Times New Roman"/>
                <w:color w:val="000000"/>
              </w:rPr>
              <w:t>. 42 miejsca</w:t>
            </w:r>
            <w:r>
              <w:rPr>
                <w:rFonts w:ascii="Times New Roman" w:eastAsia="Times New Roman" w:hAnsi="Times New Roman" w:cs="Times New Roman"/>
              </w:rPr>
              <w:t>. Możliwość zastosowania od 1 do 4 odczynników na test. Identyfikacja odczynników z zastosowaniem wewnętrznego czytnika kodów paskowych.</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373F9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F8ED194" w14:textId="77777777" w:rsidR="00E030AC" w:rsidRDefault="00E030AC">
            <w:pPr>
              <w:suppressAutoHyphens/>
              <w:spacing w:after="200" w:line="240" w:lineRule="auto"/>
              <w:rPr>
                <w:rFonts w:ascii="Calibri" w:eastAsia="Calibri" w:hAnsi="Calibri" w:cs="Calibri"/>
                <w:sz w:val="22"/>
              </w:rPr>
            </w:pPr>
          </w:p>
        </w:tc>
      </w:tr>
      <w:tr w:rsidR="00E030AC" w14:paraId="6291FA01"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1060819"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11</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7144E7" w14:textId="77777777" w:rsidR="00E030AC" w:rsidRDefault="00000000">
            <w:pPr>
              <w:suppressAutoHyphens/>
              <w:spacing w:after="200" w:line="240" w:lineRule="auto"/>
            </w:pPr>
            <w:r>
              <w:rPr>
                <w:rFonts w:ascii="Times New Roman" w:eastAsia="Times New Roman" w:hAnsi="Times New Roman" w:cs="Times New Roman"/>
              </w:rPr>
              <w:t>Możliwość uzupełniania odczynników, kontroli, kalibratorów, próbek badanych i kuwet w każdej fazie pracy aparatu (bez konieczności zmiany trybu pracy na standby, pauza, stop itp.)</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76D3700"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3E3BB36" w14:textId="77777777" w:rsidR="00E030AC" w:rsidRDefault="00E030AC">
            <w:pPr>
              <w:suppressAutoHyphens/>
              <w:spacing w:after="200" w:line="240" w:lineRule="auto"/>
              <w:rPr>
                <w:rFonts w:ascii="Calibri" w:eastAsia="Calibri" w:hAnsi="Calibri" w:cs="Calibri"/>
                <w:sz w:val="22"/>
              </w:rPr>
            </w:pPr>
          </w:p>
        </w:tc>
      </w:tr>
      <w:tr w:rsidR="00E030AC" w14:paraId="73FBCC6A"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30EE14"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12</w:t>
            </w:r>
          </w:p>
        </w:tc>
        <w:tc>
          <w:tcPr>
            <w:tcW w:w="9437"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112A3675" w14:textId="77777777" w:rsidR="00E030AC" w:rsidRDefault="00000000">
            <w:pPr>
              <w:suppressAutoHyphens/>
              <w:spacing w:after="200" w:line="240" w:lineRule="auto"/>
            </w:pPr>
            <w:r>
              <w:rPr>
                <w:rFonts w:ascii="Times New Roman" w:eastAsia="Times New Roman" w:hAnsi="Times New Roman" w:cs="Times New Roman"/>
              </w:rPr>
              <w:t>Identyfikowanie próbek za pomocą barkodu.</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1B77DB08"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601A820B" w14:textId="77777777" w:rsidR="00E030AC" w:rsidRDefault="00E030AC">
            <w:pPr>
              <w:suppressAutoHyphens/>
              <w:spacing w:after="200" w:line="240" w:lineRule="auto"/>
              <w:rPr>
                <w:rFonts w:ascii="Calibri" w:eastAsia="Calibri" w:hAnsi="Calibri" w:cs="Calibri"/>
                <w:sz w:val="22"/>
              </w:rPr>
            </w:pPr>
          </w:p>
        </w:tc>
      </w:tr>
      <w:tr w:rsidR="00E030AC" w14:paraId="68FD9953"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DDDF858"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13</w:t>
            </w:r>
          </w:p>
        </w:tc>
        <w:tc>
          <w:tcPr>
            <w:tcW w:w="9437"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678D08EE" w14:textId="77777777" w:rsidR="00E030AC" w:rsidRDefault="00000000">
            <w:pPr>
              <w:suppressAutoHyphens/>
              <w:spacing w:after="200" w:line="240" w:lineRule="auto"/>
            </w:pPr>
            <w:r>
              <w:rPr>
                <w:rFonts w:ascii="Times New Roman" w:eastAsia="Times New Roman" w:hAnsi="Times New Roman" w:cs="Times New Roman"/>
              </w:rPr>
              <w:t>Chłodzenie odczynników zgodne z zaleceniami producenta aparatu, pozwalające na przechowywanie odczynników na pokładzie analizatora</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289C7ECF"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16B997B4" w14:textId="77777777" w:rsidR="00E030AC" w:rsidRDefault="00E030AC">
            <w:pPr>
              <w:suppressAutoHyphens/>
              <w:spacing w:after="200" w:line="240" w:lineRule="auto"/>
              <w:rPr>
                <w:rFonts w:ascii="Calibri" w:eastAsia="Calibri" w:hAnsi="Calibri" w:cs="Calibri"/>
                <w:sz w:val="22"/>
              </w:rPr>
            </w:pPr>
          </w:p>
        </w:tc>
      </w:tr>
      <w:tr w:rsidR="00E030AC" w14:paraId="5BD0AABA"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3EFE32F"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14</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4EB80B5" w14:textId="77777777" w:rsidR="00E030AC" w:rsidRDefault="00000000">
            <w:pPr>
              <w:suppressAutoHyphens/>
              <w:spacing w:after="200" w:line="240" w:lineRule="auto"/>
            </w:pPr>
            <w:r>
              <w:rPr>
                <w:rFonts w:ascii="Times New Roman" w:eastAsia="Times New Roman" w:hAnsi="Times New Roman" w:cs="Times New Roman"/>
              </w:rPr>
              <w:t>Możliwość ciągłego dodawania próbek bez konieczności przerywania pracy. Możliwość wstawienia próby cito w każdym momencie pracy analizatora.</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9B5522E"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1E91EB" w14:textId="77777777" w:rsidR="00E030AC" w:rsidRDefault="00E030AC">
            <w:pPr>
              <w:suppressAutoHyphens/>
              <w:spacing w:after="200" w:line="240" w:lineRule="auto"/>
              <w:rPr>
                <w:rFonts w:ascii="Calibri" w:eastAsia="Calibri" w:hAnsi="Calibri" w:cs="Calibri"/>
                <w:sz w:val="22"/>
              </w:rPr>
            </w:pPr>
          </w:p>
        </w:tc>
      </w:tr>
      <w:tr w:rsidR="00E030AC" w14:paraId="0E6A4238"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3290E9"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15</w:t>
            </w:r>
          </w:p>
        </w:tc>
        <w:tc>
          <w:tcPr>
            <w:tcW w:w="9437"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01EE37B4" w14:textId="77777777" w:rsidR="00E030AC" w:rsidRDefault="00000000">
            <w:pPr>
              <w:suppressAutoHyphens/>
              <w:spacing w:after="200" w:line="240" w:lineRule="auto"/>
            </w:pPr>
            <w:r>
              <w:rPr>
                <w:rFonts w:ascii="Times New Roman" w:eastAsia="Times New Roman" w:hAnsi="Times New Roman" w:cs="Times New Roman"/>
              </w:rPr>
              <w:t>Wewnętrzny czytnik kodów paskowych dla próbek pacjenta, możliwość zastosowanie różnego rodzaju probówek i kubeczków na surowicę. Identyfikowanie próbek za pomocą barkodu.</w:t>
            </w:r>
          </w:p>
        </w:tc>
        <w:tc>
          <w:tcPr>
            <w:tcW w:w="2146"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2ADBAE0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center"/>
          </w:tcPr>
          <w:p w14:paraId="48AF76B8" w14:textId="77777777" w:rsidR="00E030AC" w:rsidRDefault="00E030AC">
            <w:pPr>
              <w:suppressAutoHyphens/>
              <w:spacing w:after="200" w:line="240" w:lineRule="auto"/>
              <w:rPr>
                <w:rFonts w:ascii="Calibri" w:eastAsia="Calibri" w:hAnsi="Calibri" w:cs="Calibri"/>
                <w:sz w:val="22"/>
              </w:rPr>
            </w:pPr>
          </w:p>
        </w:tc>
      </w:tr>
      <w:tr w:rsidR="00E030AC" w14:paraId="016A14BE"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D7B1BDD"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16</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6E8A5A2" w14:textId="77777777" w:rsidR="00E030AC" w:rsidRDefault="00000000">
            <w:pPr>
              <w:suppressAutoHyphens/>
              <w:spacing w:after="200" w:line="240" w:lineRule="auto"/>
            </w:pPr>
            <w:r>
              <w:rPr>
                <w:rFonts w:ascii="Times New Roman" w:eastAsia="Times New Roman" w:hAnsi="Times New Roman" w:cs="Times New Roman"/>
              </w:rPr>
              <w:t>Automatyczne rozcieńczanie próbek: wstępne i dodatkowe po przekroczeniu liniowości testu. Możliwość przygotowania szeregu rozcieńczeń m. in. dla stężonych kalibratorów</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627021A"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889FDF" w14:textId="77777777" w:rsidR="00E030AC" w:rsidRDefault="00E030AC">
            <w:pPr>
              <w:suppressAutoHyphens/>
              <w:spacing w:after="200" w:line="240" w:lineRule="auto"/>
              <w:rPr>
                <w:rFonts w:ascii="Calibri" w:eastAsia="Calibri" w:hAnsi="Calibri" w:cs="Calibri"/>
                <w:sz w:val="22"/>
              </w:rPr>
            </w:pPr>
          </w:p>
        </w:tc>
      </w:tr>
      <w:tr w:rsidR="00E030AC" w14:paraId="47426EE0"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AA719F"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17</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ED5CE3B" w14:textId="77777777" w:rsidR="00E030AC" w:rsidRDefault="00000000">
            <w:pPr>
              <w:suppressAutoHyphens/>
              <w:spacing w:after="200" w:line="240" w:lineRule="auto"/>
            </w:pPr>
            <w:r>
              <w:rPr>
                <w:rFonts w:ascii="Times New Roman" w:eastAsia="Times New Roman" w:hAnsi="Times New Roman" w:cs="Times New Roman"/>
              </w:rPr>
              <w:t>Kuwety jednorazowe, automatyczny zmieniacz kuwet. Maksymalna objętość mieszaniny reakcyjnej w kuwecie -300 ul.</w:t>
            </w:r>
            <w:r>
              <w:rPr>
                <w:rFonts w:ascii="Times New Roman" w:eastAsia="Times New Roman" w:hAnsi="Times New Roman" w:cs="Times New Roman"/>
                <w:color w:val="000000"/>
              </w:rPr>
              <w:t>.</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B55A13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F15ED6E" w14:textId="77777777" w:rsidR="00E030AC" w:rsidRDefault="00E030AC">
            <w:pPr>
              <w:suppressAutoHyphens/>
              <w:spacing w:after="200" w:line="240" w:lineRule="auto"/>
              <w:rPr>
                <w:rFonts w:ascii="Calibri" w:eastAsia="Calibri" w:hAnsi="Calibri" w:cs="Calibri"/>
                <w:sz w:val="22"/>
              </w:rPr>
            </w:pPr>
          </w:p>
        </w:tc>
      </w:tr>
      <w:tr w:rsidR="00E030AC" w14:paraId="43FA3791"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AA46004"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lastRenderedPageBreak/>
              <w:t>18</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044EB8" w14:textId="77777777" w:rsidR="00E030AC" w:rsidRDefault="00000000">
            <w:pPr>
              <w:suppressAutoHyphens/>
              <w:spacing w:after="200" w:line="240" w:lineRule="auto"/>
            </w:pPr>
            <w:r>
              <w:rPr>
                <w:rFonts w:ascii="Times New Roman" w:eastAsia="Times New Roman" w:hAnsi="Times New Roman" w:cs="Times New Roman"/>
                <w:color w:val="000000"/>
              </w:rPr>
              <w:t>Analizator wyposażony w system kontroli czystości kuwet</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4CDDCF"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6E61682" w14:textId="77777777" w:rsidR="00E030AC" w:rsidRDefault="00E030AC">
            <w:pPr>
              <w:suppressAutoHyphens/>
              <w:spacing w:after="200" w:line="240" w:lineRule="auto"/>
              <w:rPr>
                <w:rFonts w:ascii="Calibri" w:eastAsia="Calibri" w:hAnsi="Calibri" w:cs="Calibri"/>
                <w:sz w:val="22"/>
              </w:rPr>
            </w:pPr>
          </w:p>
        </w:tc>
      </w:tr>
      <w:tr w:rsidR="00E030AC" w14:paraId="799C40DB"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132944F"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19</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708459" w14:textId="77777777" w:rsidR="00E030AC" w:rsidRDefault="00000000">
            <w:pPr>
              <w:suppressAutoHyphens/>
              <w:spacing w:after="200" w:line="240" w:lineRule="auto"/>
            </w:pPr>
            <w:r>
              <w:rPr>
                <w:rFonts w:ascii="Times New Roman" w:eastAsia="Times New Roman" w:hAnsi="Times New Roman" w:cs="Times New Roman"/>
              </w:rPr>
              <w:t>Materiał kontrolny dla surowicy i moczu dedykowany dla aparatu zawarty w ofercie</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39228AB"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92EF5E5" w14:textId="77777777" w:rsidR="00E030AC" w:rsidRDefault="00E030AC">
            <w:pPr>
              <w:suppressAutoHyphens/>
              <w:spacing w:after="200" w:line="240" w:lineRule="auto"/>
              <w:rPr>
                <w:rFonts w:ascii="Calibri" w:eastAsia="Calibri" w:hAnsi="Calibri" w:cs="Calibri"/>
                <w:sz w:val="22"/>
              </w:rPr>
            </w:pPr>
          </w:p>
        </w:tc>
      </w:tr>
      <w:tr w:rsidR="00E030AC" w14:paraId="2609AA72"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A711C9F"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20</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06404C2" w14:textId="77777777" w:rsidR="00E030AC" w:rsidRDefault="00000000">
            <w:pPr>
              <w:suppressAutoHyphens/>
              <w:spacing w:after="200" w:line="240" w:lineRule="auto"/>
            </w:pPr>
            <w:r>
              <w:rPr>
                <w:rFonts w:ascii="Times New Roman" w:eastAsia="Times New Roman" w:hAnsi="Times New Roman" w:cs="Times New Roman"/>
              </w:rPr>
              <w:t>Graficzna i liczbowa prezentacja wyników kontroli jakości badań, reguł Westgarda. Dzienne i zbiorcze raporty kontrolne</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17703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63839AE" w14:textId="77777777" w:rsidR="00E030AC" w:rsidRDefault="00E030AC">
            <w:pPr>
              <w:suppressAutoHyphens/>
              <w:spacing w:after="200" w:line="240" w:lineRule="auto"/>
              <w:rPr>
                <w:rFonts w:ascii="Calibri" w:eastAsia="Calibri" w:hAnsi="Calibri" w:cs="Calibri"/>
                <w:sz w:val="22"/>
              </w:rPr>
            </w:pPr>
          </w:p>
        </w:tc>
      </w:tr>
      <w:tr w:rsidR="00E030AC" w14:paraId="45DBCC90"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BDC8FE9"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21</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789B5D6" w14:textId="77777777" w:rsidR="00E030AC" w:rsidRDefault="00000000">
            <w:pPr>
              <w:suppressAutoHyphens/>
              <w:spacing w:after="200" w:line="240" w:lineRule="auto"/>
            </w:pPr>
            <w:r>
              <w:rPr>
                <w:rFonts w:ascii="Times New Roman" w:eastAsia="Times New Roman" w:hAnsi="Times New Roman" w:cs="Times New Roman"/>
              </w:rPr>
              <w:t>System podtrzymywania zasilania dla całego systemu (analizator + komputer) UPS 30 minut.</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911A491"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E30FA3" w14:textId="77777777" w:rsidR="00E030AC" w:rsidRDefault="00E030AC">
            <w:pPr>
              <w:suppressAutoHyphens/>
              <w:spacing w:after="200" w:line="240" w:lineRule="auto"/>
              <w:rPr>
                <w:rFonts w:ascii="Calibri" w:eastAsia="Calibri" w:hAnsi="Calibri" w:cs="Calibri"/>
                <w:sz w:val="22"/>
              </w:rPr>
            </w:pPr>
          </w:p>
        </w:tc>
      </w:tr>
      <w:tr w:rsidR="00E030AC" w14:paraId="51D9B898"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437CF7"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22</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41DE299" w14:textId="77777777" w:rsidR="00E030AC" w:rsidRDefault="00000000">
            <w:pPr>
              <w:suppressAutoHyphens/>
              <w:spacing w:after="200" w:line="240" w:lineRule="auto"/>
            </w:pPr>
            <w:r>
              <w:rPr>
                <w:rFonts w:ascii="Times New Roman" w:eastAsia="Times New Roman" w:hAnsi="Times New Roman" w:cs="Times New Roman"/>
              </w:rPr>
              <w:t>Oprogramowanie analizatora w języku polskim</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98B03BC"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1B42AE" w14:textId="77777777" w:rsidR="00E030AC" w:rsidRDefault="00E030AC">
            <w:pPr>
              <w:suppressAutoHyphens/>
              <w:spacing w:after="200" w:line="240" w:lineRule="auto"/>
              <w:rPr>
                <w:rFonts w:ascii="Calibri" w:eastAsia="Calibri" w:hAnsi="Calibri" w:cs="Calibri"/>
                <w:sz w:val="22"/>
              </w:rPr>
            </w:pPr>
          </w:p>
        </w:tc>
      </w:tr>
      <w:tr w:rsidR="00E030AC" w14:paraId="29F05E0C"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88B7F94"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23</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AAA1AE0" w14:textId="77777777" w:rsidR="00E030AC" w:rsidRDefault="00000000">
            <w:pPr>
              <w:suppressAutoHyphens/>
              <w:spacing w:after="200" w:line="240" w:lineRule="auto"/>
            </w:pPr>
            <w:r>
              <w:rPr>
                <w:rFonts w:ascii="Times New Roman" w:eastAsia="Times New Roman" w:hAnsi="Times New Roman" w:cs="Times New Roman"/>
              </w:rPr>
              <w:t>Niewymienne źródło światła lub bezpłatna jego wymiana na sprawne w okresie gwarancji aparatu</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AD5A924"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1C69289" w14:textId="77777777" w:rsidR="00E030AC" w:rsidRDefault="00E030AC">
            <w:pPr>
              <w:suppressAutoHyphens/>
              <w:spacing w:after="200" w:line="240" w:lineRule="auto"/>
              <w:rPr>
                <w:rFonts w:ascii="Calibri" w:eastAsia="Calibri" w:hAnsi="Calibri" w:cs="Calibri"/>
                <w:sz w:val="22"/>
              </w:rPr>
            </w:pPr>
          </w:p>
        </w:tc>
      </w:tr>
      <w:tr w:rsidR="00E030AC" w14:paraId="4FB0D65C"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554C8C1"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24</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0A65827" w14:textId="77777777" w:rsidR="00E030AC" w:rsidRDefault="00000000">
            <w:pPr>
              <w:suppressAutoHyphens/>
              <w:spacing w:after="200" w:line="240" w:lineRule="auto"/>
            </w:pPr>
            <w:r>
              <w:rPr>
                <w:rFonts w:ascii="Times New Roman" w:eastAsia="Times New Roman" w:hAnsi="Times New Roman" w:cs="Times New Roman"/>
              </w:rPr>
              <w:t>Praca w sieci z wykorzystaniem dwukierunkowej transmisji danych</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89080F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AAFA745" w14:textId="77777777" w:rsidR="00E030AC" w:rsidRDefault="00E030AC">
            <w:pPr>
              <w:suppressAutoHyphens/>
              <w:spacing w:after="200" w:line="240" w:lineRule="auto"/>
              <w:rPr>
                <w:rFonts w:ascii="Calibri" w:eastAsia="Calibri" w:hAnsi="Calibri" w:cs="Calibri"/>
                <w:sz w:val="22"/>
              </w:rPr>
            </w:pPr>
          </w:p>
        </w:tc>
      </w:tr>
      <w:tr w:rsidR="00E030AC" w14:paraId="77B693B5"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E1C6E86"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25</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3C8E21F" w14:textId="77777777" w:rsidR="00E030AC" w:rsidRDefault="00000000">
            <w:pPr>
              <w:suppressAutoHyphens/>
              <w:spacing w:after="200" w:line="240" w:lineRule="auto"/>
            </w:pPr>
            <w:r>
              <w:rPr>
                <w:rFonts w:ascii="Times New Roman" w:eastAsia="Times New Roman" w:hAnsi="Times New Roman" w:cs="Times New Roman"/>
              </w:rPr>
              <w:t>Wykonawca na swój koszt zapewnia podłączenie analizatora do LIS firmy Assecco</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979821"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B3EDCD" w14:textId="77777777" w:rsidR="00E030AC" w:rsidRDefault="00E030AC">
            <w:pPr>
              <w:suppressAutoHyphens/>
              <w:spacing w:after="200" w:line="240" w:lineRule="auto"/>
              <w:rPr>
                <w:rFonts w:ascii="Calibri" w:eastAsia="Calibri" w:hAnsi="Calibri" w:cs="Calibri"/>
                <w:sz w:val="22"/>
              </w:rPr>
            </w:pPr>
          </w:p>
        </w:tc>
      </w:tr>
      <w:tr w:rsidR="00E030AC" w14:paraId="051F4ABF"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24D7679"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26</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0C6D333" w14:textId="77777777" w:rsidR="00E030AC" w:rsidRDefault="00000000">
            <w:pPr>
              <w:suppressAutoHyphens/>
              <w:spacing w:after="200" w:line="240" w:lineRule="auto"/>
            </w:pPr>
            <w:r>
              <w:rPr>
                <w:rFonts w:ascii="Times New Roman" w:eastAsia="Times New Roman" w:hAnsi="Times New Roman" w:cs="Times New Roman"/>
              </w:rPr>
              <w:t>Bezpłatne użyczenie dejonizatora wody na potrzeby pracowni biochemicznej z bezpłatnym serwisem i wymianą materiałów eksploatacyjnych w okresie trwania umowy</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6A14429"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3C0C3AB" w14:textId="77777777" w:rsidR="00E030AC" w:rsidRDefault="00E030AC">
            <w:pPr>
              <w:suppressAutoHyphens/>
              <w:spacing w:after="200" w:line="240" w:lineRule="auto"/>
              <w:rPr>
                <w:rFonts w:ascii="Calibri" w:eastAsia="Calibri" w:hAnsi="Calibri" w:cs="Calibri"/>
                <w:sz w:val="22"/>
              </w:rPr>
            </w:pPr>
          </w:p>
        </w:tc>
      </w:tr>
      <w:tr w:rsidR="00E030AC" w14:paraId="1EDDBF63"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8329C7"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27</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EE66718" w14:textId="77777777" w:rsidR="00E030AC" w:rsidRDefault="00000000">
            <w:pPr>
              <w:suppressAutoHyphens/>
              <w:spacing w:after="200" w:line="240" w:lineRule="auto"/>
            </w:pPr>
            <w:r>
              <w:rPr>
                <w:rFonts w:ascii="Times New Roman" w:eastAsia="Times New Roman" w:hAnsi="Times New Roman" w:cs="Times New Roman"/>
              </w:rPr>
              <w:t>Okres gwarancji: czas trwania umowy</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80DFF94"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C128DFB" w14:textId="77777777" w:rsidR="00E030AC" w:rsidRDefault="00E030AC">
            <w:pPr>
              <w:suppressAutoHyphens/>
              <w:spacing w:after="200" w:line="240" w:lineRule="auto"/>
              <w:rPr>
                <w:rFonts w:ascii="Calibri" w:eastAsia="Calibri" w:hAnsi="Calibri" w:cs="Calibri"/>
                <w:sz w:val="22"/>
              </w:rPr>
            </w:pPr>
          </w:p>
        </w:tc>
      </w:tr>
      <w:tr w:rsidR="00E030AC" w14:paraId="07806264"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03ED57"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28</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DB4FB2B" w14:textId="77777777" w:rsidR="00E030AC" w:rsidRDefault="00000000">
            <w:pPr>
              <w:suppressAutoHyphens/>
              <w:spacing w:after="200" w:line="240" w:lineRule="auto"/>
              <w:rPr>
                <w:rFonts w:ascii="Times New Roman" w:eastAsia="Times New Roman" w:hAnsi="Times New Roman" w:cs="Times New Roman"/>
              </w:rPr>
            </w:pPr>
            <w:r>
              <w:rPr>
                <w:rFonts w:ascii="Times New Roman" w:eastAsia="Times New Roman" w:hAnsi="Times New Roman" w:cs="Times New Roman"/>
              </w:rPr>
              <w:t>Wykonawca przeprowadzi bezpłatne szkolenie personelu Zamawiającego</w:t>
            </w:r>
          </w:p>
          <w:p w14:paraId="23149549" w14:textId="77777777" w:rsidR="00E030AC" w:rsidRDefault="00000000">
            <w:pPr>
              <w:suppressAutoHyphens/>
              <w:spacing w:after="200" w:line="240" w:lineRule="auto"/>
            </w:pPr>
            <w:r>
              <w:rPr>
                <w:rFonts w:ascii="Times New Roman" w:eastAsia="Times New Roman" w:hAnsi="Times New Roman" w:cs="Times New Roman"/>
              </w:rPr>
              <w:t>-udokumentowane certyfikatami w zakresie obsługi analizatora do tygodnia od chwili podpisania umowy.</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7AFE450"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D6C640" w14:textId="77777777" w:rsidR="00E030AC" w:rsidRDefault="00E030AC">
            <w:pPr>
              <w:suppressAutoHyphens/>
              <w:spacing w:after="200" w:line="240" w:lineRule="auto"/>
              <w:rPr>
                <w:rFonts w:ascii="Calibri" w:eastAsia="Calibri" w:hAnsi="Calibri" w:cs="Calibri"/>
                <w:sz w:val="22"/>
              </w:rPr>
            </w:pPr>
          </w:p>
        </w:tc>
      </w:tr>
      <w:tr w:rsidR="00E030AC" w14:paraId="7F3E612D"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34B4156"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29</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916641F" w14:textId="77777777" w:rsidR="00E030AC" w:rsidRDefault="00000000">
            <w:pPr>
              <w:suppressAutoHyphens/>
              <w:spacing w:after="200" w:line="240" w:lineRule="auto"/>
            </w:pPr>
            <w:r>
              <w:rPr>
                <w:rFonts w:ascii="Times New Roman" w:eastAsia="Times New Roman" w:hAnsi="Times New Roman" w:cs="Times New Roman"/>
              </w:rPr>
              <w:t>Karty charakterystyk odczynników i instrukcje metodyczne w języku polskim wydrukowane, zbindowane – wraz z pierwszą dostawą odczynników.</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0BD7F9"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06935B7" w14:textId="77777777" w:rsidR="00E030AC" w:rsidRDefault="00E030AC">
            <w:pPr>
              <w:suppressAutoHyphens/>
              <w:spacing w:after="200" w:line="240" w:lineRule="auto"/>
              <w:rPr>
                <w:rFonts w:ascii="Calibri" w:eastAsia="Calibri" w:hAnsi="Calibri" w:cs="Calibri"/>
                <w:sz w:val="22"/>
              </w:rPr>
            </w:pPr>
          </w:p>
        </w:tc>
      </w:tr>
      <w:tr w:rsidR="00E030AC" w14:paraId="3DBEF800"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723084A"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30</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601CBFC" w14:textId="77777777" w:rsidR="00E030AC" w:rsidRDefault="00000000">
            <w:pPr>
              <w:suppressAutoHyphens/>
              <w:spacing w:after="200" w:line="240" w:lineRule="auto"/>
              <w:rPr>
                <w:rFonts w:ascii="Times New Roman" w:eastAsia="Times New Roman" w:hAnsi="Times New Roman" w:cs="Times New Roman"/>
              </w:rPr>
            </w:pPr>
            <w:r>
              <w:rPr>
                <w:rFonts w:ascii="Times New Roman" w:eastAsia="Times New Roman" w:hAnsi="Times New Roman" w:cs="Times New Roman"/>
              </w:rPr>
              <w:t>Imienne wskazanie osób do stałych kontaktów w zakresie:</w:t>
            </w:r>
          </w:p>
          <w:p w14:paraId="7DFB58DC" w14:textId="77777777" w:rsidR="00E030AC" w:rsidRDefault="00000000">
            <w:pPr>
              <w:suppressAutoHyphens/>
              <w:spacing w:after="200" w:line="240" w:lineRule="auto"/>
              <w:rPr>
                <w:rFonts w:ascii="Times New Roman" w:eastAsia="Times New Roman" w:hAnsi="Times New Roman" w:cs="Times New Roman"/>
              </w:rPr>
            </w:pPr>
            <w:r>
              <w:rPr>
                <w:rFonts w:ascii="Times New Roman" w:eastAsia="Times New Roman" w:hAnsi="Times New Roman" w:cs="Times New Roman"/>
              </w:rPr>
              <w:t>obsługi handlowej</w:t>
            </w:r>
          </w:p>
          <w:p w14:paraId="2E8CF9B7" w14:textId="77777777" w:rsidR="00E030AC" w:rsidRDefault="00000000">
            <w:pPr>
              <w:suppressAutoHyphens/>
              <w:spacing w:after="200" w:line="240" w:lineRule="auto"/>
              <w:rPr>
                <w:rFonts w:ascii="Times New Roman" w:eastAsia="Times New Roman" w:hAnsi="Times New Roman" w:cs="Times New Roman"/>
              </w:rPr>
            </w:pPr>
            <w:r>
              <w:rPr>
                <w:rFonts w:ascii="Times New Roman" w:eastAsia="Times New Roman" w:hAnsi="Times New Roman" w:cs="Times New Roman"/>
              </w:rPr>
              <w:t>obsługi serwisowej</w:t>
            </w:r>
          </w:p>
          <w:p w14:paraId="7154BCD1" w14:textId="77777777" w:rsidR="00E030AC" w:rsidRDefault="00000000">
            <w:pPr>
              <w:suppressAutoHyphens/>
              <w:spacing w:after="200" w:line="240" w:lineRule="auto"/>
            </w:pPr>
            <w:r>
              <w:rPr>
                <w:rFonts w:ascii="Times New Roman" w:eastAsia="Times New Roman" w:hAnsi="Times New Roman" w:cs="Times New Roman"/>
              </w:rPr>
              <w:t>wsparcia merytorycznego w zakresie całego trwania przetargu.</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ADC87E0"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9557038" w14:textId="77777777" w:rsidR="00E030AC" w:rsidRDefault="00E030AC">
            <w:pPr>
              <w:suppressAutoHyphens/>
              <w:spacing w:after="200" w:line="240" w:lineRule="auto"/>
              <w:rPr>
                <w:rFonts w:ascii="Calibri" w:eastAsia="Calibri" w:hAnsi="Calibri" w:cs="Calibri"/>
                <w:sz w:val="22"/>
              </w:rPr>
            </w:pPr>
          </w:p>
        </w:tc>
      </w:tr>
      <w:tr w:rsidR="00E030AC" w14:paraId="1D4F3743"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23CE1CD"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lastRenderedPageBreak/>
              <w:t>31</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4AF7274" w14:textId="77777777" w:rsidR="00E030AC" w:rsidRDefault="00000000">
            <w:pPr>
              <w:suppressAutoHyphens/>
              <w:spacing w:after="200" w:line="240" w:lineRule="auto"/>
            </w:pPr>
            <w:r>
              <w:rPr>
                <w:rFonts w:ascii="Times New Roman" w:eastAsia="Times New Roman" w:hAnsi="Times New Roman" w:cs="Times New Roman"/>
              </w:rPr>
              <w:t>Bezpłatne uczestnictwo w kontroli Standlab lub w programie równoważnym, współpraca z systemem informatycznym.</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9C6A514"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4B7E169" w14:textId="77777777" w:rsidR="00E030AC" w:rsidRDefault="00E030AC">
            <w:pPr>
              <w:suppressAutoHyphens/>
              <w:spacing w:after="200" w:line="240" w:lineRule="auto"/>
              <w:rPr>
                <w:rFonts w:ascii="Calibri" w:eastAsia="Calibri" w:hAnsi="Calibri" w:cs="Calibri"/>
                <w:sz w:val="22"/>
              </w:rPr>
            </w:pPr>
          </w:p>
        </w:tc>
      </w:tr>
      <w:tr w:rsidR="00E030AC" w14:paraId="435E2624"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307CF13"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32</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D9FB530" w14:textId="77777777" w:rsidR="00E030AC" w:rsidRDefault="00000000">
            <w:pPr>
              <w:suppressAutoHyphens/>
              <w:spacing w:after="200" w:line="240" w:lineRule="auto"/>
            </w:pPr>
            <w:r>
              <w:rPr>
                <w:rFonts w:ascii="Times New Roman" w:eastAsia="Times New Roman" w:hAnsi="Times New Roman" w:cs="Times New Roman"/>
                <w:color w:val="000000"/>
              </w:rPr>
              <w:t>Wykonawca dostarczy pełną instrukcję obsługi aparatu w wersji papierowej w języku polskim wraz z rozpoczęciem umowy.</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2F6CF80" w14:textId="77777777" w:rsidR="00E030AC" w:rsidRDefault="00000000">
            <w:pPr>
              <w:suppressAutoHyphens/>
              <w:spacing w:after="200" w:line="240" w:lineRule="auto"/>
              <w:jc w:val="center"/>
              <w:rPr>
                <w:rFonts w:ascii="Times New Roman" w:eastAsia="Times New Roman" w:hAnsi="Times New Roman" w:cs="Times New Roman"/>
                <w:sz w:val="22"/>
              </w:rPr>
            </w:pPr>
            <w:r>
              <w:rPr>
                <w:rFonts w:ascii="Times New Roman" w:eastAsia="Times New Roman" w:hAnsi="Times New Roman" w:cs="Times New Roman"/>
                <w:sz w:val="22"/>
              </w:rPr>
              <w:t>Tak</w:t>
            </w:r>
          </w:p>
          <w:p w14:paraId="618342E8" w14:textId="77777777" w:rsidR="00E030AC" w:rsidRDefault="00E030AC">
            <w:pPr>
              <w:suppressAutoHyphens/>
              <w:spacing w:after="200" w:line="240" w:lineRule="auto"/>
              <w:jc w:val="center"/>
              <w:rPr>
                <w:sz w:val="22"/>
              </w:rPr>
            </w:pP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3AA9D38" w14:textId="77777777" w:rsidR="00E030AC" w:rsidRDefault="00E030AC">
            <w:pPr>
              <w:suppressAutoHyphens/>
              <w:spacing w:after="200" w:line="240" w:lineRule="auto"/>
              <w:rPr>
                <w:rFonts w:ascii="Calibri" w:eastAsia="Calibri" w:hAnsi="Calibri" w:cs="Calibri"/>
                <w:sz w:val="22"/>
              </w:rPr>
            </w:pPr>
          </w:p>
        </w:tc>
      </w:tr>
      <w:tr w:rsidR="00E030AC" w14:paraId="428FE776"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DEA00C8"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33</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2CB9FE" w14:textId="77777777" w:rsidR="00E030AC" w:rsidRDefault="00000000">
            <w:pPr>
              <w:suppressAutoHyphens/>
              <w:spacing w:after="200" w:line="240" w:lineRule="auto"/>
            </w:pPr>
            <w:r>
              <w:rPr>
                <w:rFonts w:ascii="Times New Roman" w:eastAsia="Times New Roman" w:hAnsi="Times New Roman" w:cs="Times New Roman"/>
              </w:rPr>
              <w:t>Świadectwo zgodności CE</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FE82E18" w14:textId="77777777" w:rsidR="00E030AC" w:rsidRDefault="00000000">
            <w:pPr>
              <w:suppressAutoHyphens/>
              <w:spacing w:after="200" w:line="240" w:lineRule="auto"/>
              <w:jc w:val="center"/>
              <w:rPr>
                <w:rFonts w:ascii="Times New Roman" w:eastAsia="Times New Roman" w:hAnsi="Times New Roman" w:cs="Times New Roman"/>
                <w:sz w:val="22"/>
              </w:rPr>
            </w:pPr>
            <w:r>
              <w:rPr>
                <w:rFonts w:ascii="Times New Roman" w:eastAsia="Times New Roman" w:hAnsi="Times New Roman" w:cs="Times New Roman"/>
                <w:sz w:val="22"/>
              </w:rPr>
              <w:t>Tak</w:t>
            </w:r>
          </w:p>
          <w:p w14:paraId="093D5358" w14:textId="77777777" w:rsidR="00E030AC" w:rsidRDefault="00E030AC">
            <w:pPr>
              <w:suppressAutoHyphens/>
              <w:spacing w:after="200" w:line="240" w:lineRule="auto"/>
              <w:jc w:val="center"/>
              <w:rPr>
                <w:sz w:val="22"/>
              </w:rPr>
            </w:pP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0B31DEE" w14:textId="77777777" w:rsidR="00E030AC" w:rsidRDefault="00E030AC">
            <w:pPr>
              <w:suppressAutoHyphens/>
              <w:spacing w:after="200" w:line="240" w:lineRule="auto"/>
              <w:rPr>
                <w:rFonts w:ascii="Calibri" w:eastAsia="Calibri" w:hAnsi="Calibri" w:cs="Calibri"/>
                <w:sz w:val="22"/>
              </w:rPr>
            </w:pPr>
          </w:p>
        </w:tc>
      </w:tr>
      <w:tr w:rsidR="00E030AC" w14:paraId="0C18D58A"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5AF75F5"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34</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74CF48B" w14:textId="77777777" w:rsidR="00E030AC" w:rsidRDefault="00000000">
            <w:pPr>
              <w:suppressAutoHyphens/>
              <w:spacing w:after="200" w:line="240" w:lineRule="auto"/>
            </w:pPr>
            <w:r>
              <w:rPr>
                <w:rFonts w:ascii="Times New Roman" w:eastAsia="Times New Roman" w:hAnsi="Times New Roman" w:cs="Times New Roman"/>
              </w:rPr>
              <w:t>Jeżeli aparat będzie tego wymagał - stół pod analizator.</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E4E6FB5"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2204C37" w14:textId="77777777" w:rsidR="00E030AC" w:rsidRDefault="00E030AC">
            <w:pPr>
              <w:suppressAutoHyphens/>
              <w:spacing w:after="200" w:line="240" w:lineRule="auto"/>
              <w:rPr>
                <w:rFonts w:ascii="Calibri" w:eastAsia="Calibri" w:hAnsi="Calibri" w:cs="Calibri"/>
                <w:sz w:val="22"/>
              </w:rPr>
            </w:pPr>
          </w:p>
        </w:tc>
      </w:tr>
      <w:tr w:rsidR="00E030AC" w14:paraId="02C64252"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FC4D6C4"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35</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D6FE98E" w14:textId="77777777" w:rsidR="00E030AC" w:rsidRDefault="00000000">
            <w:pPr>
              <w:suppressAutoHyphens/>
              <w:spacing w:after="200" w:line="240" w:lineRule="auto"/>
            </w:pPr>
            <w:r>
              <w:rPr>
                <w:rFonts w:ascii="Times New Roman" w:eastAsia="Times New Roman" w:hAnsi="Times New Roman" w:cs="Times New Roman"/>
              </w:rPr>
              <w:t>Zapewnienie merytorycznej konsultacji telefonicznej w przypadku trudności technicznych i interpretacji badań.</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95FC9F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AD32F31" w14:textId="77777777" w:rsidR="00E030AC" w:rsidRDefault="00E030AC">
            <w:pPr>
              <w:suppressAutoHyphens/>
              <w:spacing w:after="200" w:line="240" w:lineRule="auto"/>
              <w:rPr>
                <w:rFonts w:ascii="Calibri" w:eastAsia="Calibri" w:hAnsi="Calibri" w:cs="Calibri"/>
                <w:sz w:val="22"/>
              </w:rPr>
            </w:pPr>
          </w:p>
        </w:tc>
      </w:tr>
      <w:tr w:rsidR="00E030AC" w14:paraId="4114B1B8"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AEAFD43"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37</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02B307" w14:textId="77777777" w:rsidR="00E030AC" w:rsidRDefault="00000000">
            <w:pPr>
              <w:suppressAutoHyphens/>
              <w:spacing w:after="200" w:line="240" w:lineRule="auto"/>
            </w:pPr>
            <w:r>
              <w:rPr>
                <w:rFonts w:ascii="Times New Roman" w:eastAsia="Times New Roman" w:hAnsi="Times New Roman" w:cs="Times New Roman"/>
              </w:rPr>
              <w:t>W przypadku zaoferowania materiału kontrolnego bądź odczynników, kalibratorów wymagających przechowywania w temperaturze lodówki i zamrażarki – dostarczenie lodówko-zamrażarki.</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9B138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485C96" w14:textId="77777777" w:rsidR="00E030AC" w:rsidRDefault="00E030AC">
            <w:pPr>
              <w:suppressAutoHyphens/>
              <w:spacing w:after="200" w:line="240" w:lineRule="auto"/>
              <w:rPr>
                <w:rFonts w:ascii="Calibri" w:eastAsia="Calibri" w:hAnsi="Calibri" w:cs="Calibri"/>
                <w:sz w:val="22"/>
              </w:rPr>
            </w:pPr>
          </w:p>
        </w:tc>
      </w:tr>
      <w:tr w:rsidR="00E030AC" w14:paraId="03B178F2" w14:textId="77777777">
        <w:tc>
          <w:tcPr>
            <w:tcW w:w="1123"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1F2C7C5"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38</w:t>
            </w:r>
          </w:p>
        </w:tc>
        <w:tc>
          <w:tcPr>
            <w:tcW w:w="9437"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9E6A7EE" w14:textId="77777777" w:rsidR="00E030AC" w:rsidRDefault="00000000">
            <w:pPr>
              <w:suppressAutoHyphens/>
              <w:spacing w:after="0" w:line="240" w:lineRule="auto"/>
            </w:pPr>
            <w:r>
              <w:rPr>
                <w:rFonts w:ascii="Times New Roman" w:eastAsia="Times New Roman" w:hAnsi="Times New Roman" w:cs="Times New Roman"/>
                <w:color w:val="000000"/>
              </w:rPr>
              <w:t>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w:t>
            </w:r>
          </w:p>
        </w:tc>
        <w:tc>
          <w:tcPr>
            <w:tcW w:w="2146"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0C54DB8"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C437A24" w14:textId="77777777" w:rsidR="00E030AC" w:rsidRDefault="00E030AC">
            <w:pPr>
              <w:suppressAutoHyphens/>
              <w:spacing w:after="200" w:line="240" w:lineRule="auto"/>
              <w:rPr>
                <w:rFonts w:ascii="Calibri" w:eastAsia="Calibri" w:hAnsi="Calibri" w:cs="Calibri"/>
                <w:sz w:val="22"/>
              </w:rPr>
            </w:pPr>
          </w:p>
        </w:tc>
      </w:tr>
      <w:tr w:rsidR="00E030AC" w14:paraId="5A121093" w14:textId="77777777">
        <w:tc>
          <w:tcPr>
            <w:tcW w:w="1123"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A79826D"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39</w:t>
            </w:r>
          </w:p>
        </w:tc>
        <w:tc>
          <w:tcPr>
            <w:tcW w:w="9437"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28D7760" w14:textId="77777777" w:rsidR="00E030AC" w:rsidRDefault="00000000">
            <w:pPr>
              <w:suppressAutoHyphens/>
              <w:spacing w:after="200" w:line="240" w:lineRule="auto"/>
            </w:pPr>
            <w:r>
              <w:rPr>
                <w:rFonts w:ascii="Times New Roman" w:eastAsia="Times New Roman" w:hAnsi="Times New Roman" w:cs="Times New Roman"/>
                <w:color w:val="000000"/>
              </w:rPr>
              <w:t>Analizator posiada detektor skrzepu i w czytelny sposób informuje użytkownika o jego obecności.</w:t>
            </w:r>
          </w:p>
        </w:tc>
        <w:tc>
          <w:tcPr>
            <w:tcW w:w="2146"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29674D"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w:t>
            </w:r>
          </w:p>
        </w:tc>
        <w:tc>
          <w:tcPr>
            <w:tcW w:w="1424"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76CF579" w14:textId="77777777" w:rsidR="00E030AC" w:rsidRDefault="00E030AC">
            <w:pPr>
              <w:suppressAutoHyphens/>
              <w:spacing w:after="200" w:line="240" w:lineRule="auto"/>
              <w:rPr>
                <w:rFonts w:ascii="Calibri" w:eastAsia="Calibri" w:hAnsi="Calibri" w:cs="Calibri"/>
                <w:sz w:val="22"/>
              </w:rPr>
            </w:pPr>
          </w:p>
        </w:tc>
      </w:tr>
      <w:tr w:rsidR="00E030AC" w14:paraId="4138459D" w14:textId="77777777">
        <w:tc>
          <w:tcPr>
            <w:tcW w:w="1123"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212CDA5"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40</w:t>
            </w:r>
          </w:p>
        </w:tc>
        <w:tc>
          <w:tcPr>
            <w:tcW w:w="9437"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67D82F" w14:textId="77777777" w:rsidR="00E030AC" w:rsidRDefault="00000000">
            <w:pPr>
              <w:suppressAutoHyphens/>
              <w:spacing w:after="200" w:line="240" w:lineRule="auto"/>
            </w:pPr>
            <w:r>
              <w:rPr>
                <w:rFonts w:ascii="Times New Roman" w:eastAsia="Times New Roman" w:hAnsi="Times New Roman" w:cs="Times New Roman"/>
              </w:rPr>
              <w:t>Wykonawca zapewnia bezpłatne uczestnictwo w programie kontroli zewnątrzlaboratoryjnej (1 lub 2 razy na rok) w zakresie D-dimerów udokumentowanym certyfikatem lub zaświadczeniem na każdy rok trwania umowy (tj. 2026 i 2027r)</w:t>
            </w:r>
          </w:p>
        </w:tc>
        <w:tc>
          <w:tcPr>
            <w:tcW w:w="2146"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8DD411D" w14:textId="77777777" w:rsidR="00E030AC" w:rsidRDefault="00E030AC">
            <w:pPr>
              <w:suppressAutoHyphens/>
              <w:spacing w:after="200" w:line="240" w:lineRule="auto"/>
              <w:jc w:val="center"/>
              <w:rPr>
                <w:rFonts w:ascii="Calibri" w:eastAsia="Calibri" w:hAnsi="Calibri" w:cs="Calibri"/>
                <w:sz w:val="22"/>
              </w:rPr>
            </w:pPr>
          </w:p>
        </w:tc>
        <w:tc>
          <w:tcPr>
            <w:tcW w:w="1424"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B17F5A9" w14:textId="77777777" w:rsidR="00E030AC" w:rsidRDefault="00E030AC">
            <w:pPr>
              <w:suppressAutoHyphens/>
              <w:spacing w:after="200" w:line="240" w:lineRule="auto"/>
              <w:rPr>
                <w:rFonts w:ascii="Calibri" w:eastAsia="Calibri" w:hAnsi="Calibri" w:cs="Calibri"/>
                <w:sz w:val="22"/>
              </w:rPr>
            </w:pPr>
          </w:p>
        </w:tc>
      </w:tr>
      <w:tr w:rsidR="00E030AC" w14:paraId="65BC5D6F" w14:textId="77777777">
        <w:tc>
          <w:tcPr>
            <w:tcW w:w="1123"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6D35D1F"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41</w:t>
            </w:r>
          </w:p>
        </w:tc>
        <w:tc>
          <w:tcPr>
            <w:tcW w:w="9437"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5A833DF" w14:textId="06793956" w:rsidR="00E030AC" w:rsidRDefault="00000000">
            <w:pPr>
              <w:suppressAutoHyphens/>
              <w:spacing w:after="0" w:line="276" w:lineRule="auto"/>
            </w:pPr>
            <w:r>
              <w:rPr>
                <w:rFonts w:ascii="Times New Roman" w:eastAsia="Times New Roman" w:hAnsi="Times New Roman" w:cs="Times New Roman"/>
                <w:color w:val="000000"/>
              </w:rPr>
              <w:t>Wyko</w:t>
            </w:r>
            <w:r w:rsidR="00B50246">
              <w:rPr>
                <w:rFonts w:ascii="Times New Roman" w:eastAsia="Times New Roman" w:hAnsi="Times New Roman" w:cs="Times New Roman"/>
                <w:color w:val="000000"/>
              </w:rPr>
              <w:t>nawca</w:t>
            </w:r>
            <w:r>
              <w:rPr>
                <w:rFonts w:ascii="Times New Roman" w:eastAsia="Times New Roman" w:hAnsi="Times New Roman" w:cs="Times New Roman"/>
                <w:color w:val="000000"/>
              </w:rPr>
              <w:t xml:space="preserve"> zapewnia bezpłatne naprawy i przegląd min. 1x do roku (chyba, że producent analizatora zaleca częściej – wtedy zgodnie z zaleceniami producenta) wraz z częściami zamiennymi.</w:t>
            </w:r>
          </w:p>
        </w:tc>
        <w:tc>
          <w:tcPr>
            <w:tcW w:w="2146"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0DAC208" w14:textId="77777777" w:rsidR="00E030AC" w:rsidRDefault="00E030AC">
            <w:pPr>
              <w:suppressAutoHyphens/>
              <w:spacing w:after="200" w:line="240" w:lineRule="auto"/>
              <w:jc w:val="center"/>
              <w:rPr>
                <w:rFonts w:ascii="Calibri" w:eastAsia="Calibri" w:hAnsi="Calibri" w:cs="Calibri"/>
                <w:sz w:val="22"/>
              </w:rPr>
            </w:pPr>
          </w:p>
        </w:tc>
        <w:tc>
          <w:tcPr>
            <w:tcW w:w="1424"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352ACD0" w14:textId="77777777" w:rsidR="00E030AC" w:rsidRDefault="00E030AC">
            <w:pPr>
              <w:suppressAutoHyphens/>
              <w:spacing w:after="200" w:line="240" w:lineRule="auto"/>
              <w:rPr>
                <w:rFonts w:ascii="Calibri" w:eastAsia="Calibri" w:hAnsi="Calibri" w:cs="Calibri"/>
                <w:sz w:val="22"/>
              </w:rPr>
            </w:pPr>
          </w:p>
        </w:tc>
      </w:tr>
      <w:tr w:rsidR="00E030AC" w14:paraId="3E672F3F" w14:textId="77777777">
        <w:tc>
          <w:tcPr>
            <w:tcW w:w="14130" w:type="dxa"/>
            <w:gridSpan w:val="4"/>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6595C2C" w14:textId="77777777" w:rsidR="00E030AC" w:rsidRDefault="00E030AC">
            <w:pPr>
              <w:suppressAutoHyphens/>
              <w:spacing w:after="200" w:line="240" w:lineRule="auto"/>
              <w:jc w:val="center"/>
              <w:rPr>
                <w:rFonts w:ascii="Times New Roman" w:eastAsia="Times New Roman" w:hAnsi="Times New Roman" w:cs="Times New Roman"/>
                <w:color w:val="000000"/>
                <w:sz w:val="22"/>
              </w:rPr>
            </w:pPr>
          </w:p>
          <w:p w14:paraId="2D31A63A" w14:textId="77777777" w:rsidR="00E030AC" w:rsidRDefault="00E030AC">
            <w:pPr>
              <w:suppressAutoHyphens/>
              <w:spacing w:after="200" w:line="240" w:lineRule="auto"/>
              <w:jc w:val="center"/>
              <w:rPr>
                <w:rFonts w:ascii="Times New Roman" w:eastAsia="Times New Roman" w:hAnsi="Times New Roman" w:cs="Times New Roman"/>
                <w:color w:val="000000"/>
                <w:sz w:val="22"/>
              </w:rPr>
            </w:pPr>
          </w:p>
          <w:p w14:paraId="64C2D948" w14:textId="77777777" w:rsidR="00E030AC" w:rsidRDefault="00E030AC">
            <w:pPr>
              <w:suppressAutoHyphens/>
              <w:spacing w:after="200" w:line="240" w:lineRule="auto"/>
              <w:jc w:val="center"/>
              <w:rPr>
                <w:rFonts w:ascii="Times New Roman" w:eastAsia="Times New Roman" w:hAnsi="Times New Roman" w:cs="Times New Roman"/>
                <w:color w:val="000000"/>
                <w:sz w:val="22"/>
              </w:rPr>
            </w:pPr>
          </w:p>
          <w:p w14:paraId="221693AC" w14:textId="77777777" w:rsidR="00E030AC" w:rsidRDefault="00E030AC">
            <w:pPr>
              <w:suppressAutoHyphens/>
              <w:spacing w:after="200" w:line="240" w:lineRule="auto"/>
              <w:jc w:val="center"/>
              <w:rPr>
                <w:rFonts w:ascii="Times New Roman" w:eastAsia="Times New Roman" w:hAnsi="Times New Roman" w:cs="Times New Roman"/>
                <w:b/>
              </w:rPr>
            </w:pPr>
          </w:p>
          <w:p w14:paraId="572BF244" w14:textId="77777777" w:rsidR="00E030AC" w:rsidRDefault="00E030AC">
            <w:pPr>
              <w:suppressAutoHyphens/>
              <w:spacing w:after="200" w:line="240" w:lineRule="auto"/>
              <w:jc w:val="center"/>
              <w:rPr>
                <w:rFonts w:ascii="Times New Roman" w:eastAsia="Times New Roman" w:hAnsi="Times New Roman" w:cs="Times New Roman"/>
                <w:b/>
              </w:rPr>
            </w:pPr>
          </w:p>
          <w:p w14:paraId="4BFA112A" w14:textId="77777777" w:rsidR="00E030AC" w:rsidRDefault="00000000">
            <w:pPr>
              <w:suppressAutoHyphens/>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Ocena pożądanych parametrów technicznych i analitycznych </w:t>
            </w:r>
            <w:r>
              <w:rPr>
                <w:rFonts w:ascii="Calibri" w:eastAsia="Calibri" w:hAnsi="Calibri" w:cs="Calibri"/>
                <w:sz w:val="22"/>
              </w:rPr>
              <w:br/>
            </w:r>
            <w:r>
              <w:rPr>
                <w:rFonts w:ascii="Times New Roman" w:eastAsia="Times New Roman" w:hAnsi="Times New Roman" w:cs="Times New Roman"/>
                <w:b/>
              </w:rPr>
              <w:t>dla analizatora – parametry funkcjonalne</w:t>
            </w:r>
          </w:p>
          <w:p w14:paraId="537158C4" w14:textId="77777777" w:rsidR="00E030AC" w:rsidRDefault="00E030AC">
            <w:pPr>
              <w:suppressAutoHyphens/>
              <w:spacing w:after="200" w:line="240" w:lineRule="auto"/>
            </w:pPr>
          </w:p>
        </w:tc>
      </w:tr>
      <w:tr w:rsidR="00E030AC" w14:paraId="41CC2A6F"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78C47C6"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lastRenderedPageBreak/>
              <w:t>1</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BAA4022" w14:textId="77777777" w:rsidR="00E030AC" w:rsidRDefault="00000000">
            <w:pPr>
              <w:suppressAutoHyphens/>
              <w:spacing w:after="200" w:line="240" w:lineRule="auto"/>
            </w:pPr>
            <w:r>
              <w:rPr>
                <w:rFonts w:ascii="Times New Roman" w:eastAsia="Times New Roman" w:hAnsi="Times New Roman" w:cs="Times New Roman"/>
              </w:rPr>
              <w:t>Wielkość analizatora do 95 cm szerokości, uwarunkowane powierzchnią w laboratorium</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D6B43F3"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 5pkt, Nie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71A94D3" w14:textId="77777777" w:rsidR="00E030AC" w:rsidRDefault="00E030AC">
            <w:pPr>
              <w:suppressAutoHyphens/>
              <w:spacing w:after="200" w:line="240" w:lineRule="auto"/>
              <w:rPr>
                <w:rFonts w:ascii="Calibri" w:eastAsia="Calibri" w:hAnsi="Calibri" w:cs="Calibri"/>
                <w:sz w:val="22"/>
              </w:rPr>
            </w:pPr>
          </w:p>
        </w:tc>
      </w:tr>
      <w:tr w:rsidR="00E030AC" w14:paraId="373B8134"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084BE9D"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2</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F916228" w14:textId="77777777" w:rsidR="00E030AC" w:rsidRDefault="00000000">
            <w:pPr>
              <w:suppressAutoHyphens/>
              <w:spacing w:after="200" w:line="240" w:lineRule="auto"/>
            </w:pPr>
            <w:r>
              <w:rPr>
                <w:rFonts w:ascii="Times New Roman" w:eastAsia="Times New Roman" w:hAnsi="Times New Roman" w:cs="Times New Roman"/>
              </w:rPr>
              <w:t>Niewymienne źródło światła</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76F5931" w14:textId="77777777" w:rsidR="00E030AC" w:rsidRDefault="00000000">
            <w:pPr>
              <w:suppressAutoHyphens/>
              <w:spacing w:after="200" w:line="240" w:lineRule="auto"/>
              <w:jc w:val="center"/>
              <w:rPr>
                <w:sz w:val="22"/>
              </w:rPr>
            </w:pPr>
            <w:r>
              <w:rPr>
                <w:rFonts w:ascii="Times New Roman" w:eastAsia="Times New Roman" w:hAnsi="Times New Roman" w:cs="Times New Roman"/>
                <w:sz w:val="22"/>
              </w:rPr>
              <w:t>Tak 8pkt, Nie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BDA3A3" w14:textId="77777777" w:rsidR="00E030AC" w:rsidRDefault="00E030AC">
            <w:pPr>
              <w:suppressAutoHyphens/>
              <w:spacing w:after="200" w:line="240" w:lineRule="auto"/>
              <w:rPr>
                <w:rFonts w:ascii="Calibri" w:eastAsia="Calibri" w:hAnsi="Calibri" w:cs="Calibri"/>
                <w:sz w:val="22"/>
              </w:rPr>
            </w:pPr>
          </w:p>
        </w:tc>
      </w:tr>
      <w:tr w:rsidR="00E030AC" w14:paraId="4E06264C"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0D86B55"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3</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99A3B47" w14:textId="77777777" w:rsidR="00E030AC" w:rsidRDefault="00000000">
            <w:pPr>
              <w:suppressAutoHyphens/>
              <w:spacing w:after="200" w:line="240" w:lineRule="auto"/>
            </w:pPr>
            <w:r>
              <w:rPr>
                <w:rFonts w:ascii="Times New Roman" w:eastAsia="Times New Roman" w:hAnsi="Times New Roman" w:cs="Times New Roman"/>
              </w:rPr>
              <w:t>Możliwość czytywania wartości kalibratorów, kontroli i aplikacji z pliku lub z kodu kreskowego</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CE0CA63" w14:textId="77777777" w:rsidR="00E030AC" w:rsidRDefault="00000000">
            <w:pPr>
              <w:suppressAutoHyphens/>
              <w:spacing w:after="200" w:line="240" w:lineRule="auto"/>
              <w:jc w:val="center"/>
              <w:rPr>
                <w:sz w:val="22"/>
              </w:rPr>
            </w:pPr>
            <w:r>
              <w:rPr>
                <w:rFonts w:ascii="Times New Roman" w:eastAsia="Times New Roman" w:hAnsi="Times New Roman" w:cs="Times New Roman"/>
                <w:color w:val="000000"/>
                <w:sz w:val="22"/>
              </w:rPr>
              <w:t>Tak 2pkt, Nie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6C13B20" w14:textId="77777777" w:rsidR="00E030AC" w:rsidRDefault="00E030AC">
            <w:pPr>
              <w:suppressAutoHyphens/>
              <w:spacing w:after="200" w:line="240" w:lineRule="auto"/>
              <w:rPr>
                <w:rFonts w:ascii="Calibri" w:eastAsia="Calibri" w:hAnsi="Calibri" w:cs="Calibri"/>
                <w:sz w:val="22"/>
              </w:rPr>
            </w:pPr>
          </w:p>
        </w:tc>
      </w:tr>
      <w:tr w:rsidR="00E030AC" w14:paraId="7EF87EE7"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CF80C1F"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4</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2F5EB49" w14:textId="77777777" w:rsidR="00E030AC" w:rsidRDefault="00000000">
            <w:pPr>
              <w:suppressAutoHyphens/>
              <w:spacing w:after="200" w:line="240" w:lineRule="auto"/>
            </w:pPr>
            <w:r>
              <w:rPr>
                <w:rFonts w:ascii="Times New Roman" w:eastAsia="Times New Roman" w:hAnsi="Times New Roman" w:cs="Times New Roman"/>
              </w:rPr>
              <w:t>Średni poziom hałasu &lt; 60 dB (A)</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F502A2F" w14:textId="77777777" w:rsidR="00E030AC" w:rsidRDefault="00000000">
            <w:pPr>
              <w:suppressAutoHyphens/>
              <w:spacing w:after="200" w:line="240" w:lineRule="auto"/>
              <w:jc w:val="center"/>
              <w:rPr>
                <w:sz w:val="22"/>
              </w:rPr>
            </w:pPr>
            <w:r>
              <w:rPr>
                <w:rFonts w:ascii="Times New Roman" w:eastAsia="Times New Roman" w:hAnsi="Times New Roman" w:cs="Times New Roman"/>
                <w:color w:val="000000"/>
                <w:sz w:val="22"/>
              </w:rPr>
              <w:t>Tak 4pkt, Nie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6F1EAB" w14:textId="77777777" w:rsidR="00E030AC" w:rsidRDefault="00E030AC">
            <w:pPr>
              <w:suppressAutoHyphens/>
              <w:spacing w:after="200" w:line="240" w:lineRule="auto"/>
              <w:rPr>
                <w:rFonts w:ascii="Calibri" w:eastAsia="Calibri" w:hAnsi="Calibri" w:cs="Calibri"/>
                <w:sz w:val="22"/>
              </w:rPr>
            </w:pPr>
          </w:p>
        </w:tc>
      </w:tr>
      <w:tr w:rsidR="00E030AC" w14:paraId="59F51E6D"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295CA1"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5</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3D357F1" w14:textId="77777777" w:rsidR="00E030AC" w:rsidRDefault="00000000">
            <w:pPr>
              <w:suppressAutoHyphens/>
              <w:spacing w:after="200" w:line="240" w:lineRule="auto"/>
            </w:pPr>
            <w:r>
              <w:rPr>
                <w:rFonts w:ascii="Times New Roman" w:eastAsia="Times New Roman" w:hAnsi="Times New Roman" w:cs="Times New Roman"/>
              </w:rPr>
              <w:t>Podać w µl minimalną objętość surowicy potrzebnej do pojedynczego oznaczenia (glukozy) z uwzględnieniem objętości martwej, poparte danymi metodycznymi</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DE18F04" w14:textId="77777777" w:rsidR="00E030AC" w:rsidRDefault="00000000">
            <w:pPr>
              <w:suppressAutoHyphens/>
              <w:spacing w:after="200" w:line="240" w:lineRule="auto"/>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najmniejsza – 2 pkt</w:t>
            </w:r>
          </w:p>
          <w:p w14:paraId="61387DD1" w14:textId="77777777" w:rsidR="00E030AC" w:rsidRDefault="00000000">
            <w:pPr>
              <w:suppressAutoHyphens/>
              <w:spacing w:after="200" w:line="240" w:lineRule="auto"/>
              <w:jc w:val="center"/>
              <w:rPr>
                <w:sz w:val="22"/>
              </w:rPr>
            </w:pPr>
            <w:r>
              <w:rPr>
                <w:rFonts w:ascii="Times New Roman" w:eastAsia="Times New Roman" w:hAnsi="Times New Roman" w:cs="Times New Roman"/>
                <w:color w:val="000000"/>
                <w:sz w:val="22"/>
              </w:rPr>
              <w:t>pozostałe –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F3FB44F" w14:textId="77777777" w:rsidR="00E030AC" w:rsidRDefault="00E030AC">
            <w:pPr>
              <w:suppressAutoHyphens/>
              <w:spacing w:after="200" w:line="240" w:lineRule="auto"/>
              <w:rPr>
                <w:rFonts w:ascii="Calibri" w:eastAsia="Calibri" w:hAnsi="Calibri" w:cs="Calibri"/>
                <w:sz w:val="22"/>
              </w:rPr>
            </w:pPr>
          </w:p>
        </w:tc>
      </w:tr>
      <w:tr w:rsidR="00E030AC" w14:paraId="2FD73E1D"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B9D32BC"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6</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8B028CB" w14:textId="77777777" w:rsidR="00E030AC" w:rsidRDefault="00000000">
            <w:pPr>
              <w:suppressAutoHyphens/>
              <w:spacing w:after="200" w:line="240" w:lineRule="auto"/>
            </w:pPr>
            <w:r>
              <w:rPr>
                <w:rFonts w:ascii="Times New Roman" w:eastAsia="Times New Roman" w:hAnsi="Times New Roman" w:cs="Times New Roman"/>
              </w:rPr>
              <w:t>Zaoferowanie w ofercie białka CRP o najwyższej liniowości (poprzeć danymi metodycznymi)</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919CD10" w14:textId="77777777" w:rsidR="00E030AC" w:rsidRDefault="00000000">
            <w:pPr>
              <w:suppressAutoHyphens/>
              <w:spacing w:after="200" w:line="240" w:lineRule="auto"/>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najwyższa – 4pkt</w:t>
            </w:r>
          </w:p>
          <w:p w14:paraId="5DDCA611" w14:textId="77777777" w:rsidR="00E030AC" w:rsidRDefault="00000000">
            <w:pPr>
              <w:suppressAutoHyphens/>
              <w:spacing w:after="200" w:line="240" w:lineRule="auto"/>
              <w:jc w:val="center"/>
              <w:rPr>
                <w:sz w:val="22"/>
              </w:rPr>
            </w:pPr>
            <w:r>
              <w:rPr>
                <w:rFonts w:ascii="Times New Roman" w:eastAsia="Times New Roman" w:hAnsi="Times New Roman" w:cs="Times New Roman"/>
                <w:color w:val="000000"/>
                <w:sz w:val="22"/>
              </w:rPr>
              <w:t>pozostałe –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DBD069" w14:textId="77777777" w:rsidR="00E030AC" w:rsidRDefault="00E030AC">
            <w:pPr>
              <w:suppressAutoHyphens/>
              <w:spacing w:after="200" w:line="240" w:lineRule="auto"/>
              <w:rPr>
                <w:rFonts w:ascii="Calibri" w:eastAsia="Calibri" w:hAnsi="Calibri" w:cs="Calibri"/>
                <w:sz w:val="22"/>
              </w:rPr>
            </w:pPr>
          </w:p>
        </w:tc>
      </w:tr>
      <w:tr w:rsidR="00E030AC" w14:paraId="4B1E7292"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769CA6"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7</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4647C66" w14:textId="77777777" w:rsidR="00E030AC" w:rsidRDefault="00000000">
            <w:pPr>
              <w:suppressAutoHyphens/>
              <w:spacing w:after="200" w:line="240" w:lineRule="auto"/>
            </w:pPr>
            <w:r>
              <w:rPr>
                <w:rFonts w:ascii="Times New Roman" w:eastAsia="Times New Roman" w:hAnsi="Times New Roman" w:cs="Times New Roman"/>
              </w:rPr>
              <w:t>Aparat gotowy do pracy przez całą dobę, podać czas przejścia ze stanu „stand by” do gotowości w minutach, sekundach</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E0524B5" w14:textId="77777777" w:rsidR="00E030AC" w:rsidRDefault="00000000">
            <w:pPr>
              <w:suppressAutoHyphens/>
              <w:spacing w:after="200" w:line="240" w:lineRule="auto"/>
              <w:jc w:val="center"/>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najkrótszy – 5pkt</w:t>
            </w:r>
          </w:p>
          <w:p w14:paraId="765DEA73" w14:textId="77777777" w:rsidR="00E030AC" w:rsidRDefault="00000000">
            <w:pPr>
              <w:suppressAutoHyphens/>
              <w:spacing w:after="200" w:line="240" w:lineRule="auto"/>
              <w:jc w:val="center"/>
              <w:rPr>
                <w:sz w:val="22"/>
              </w:rPr>
            </w:pPr>
            <w:r>
              <w:rPr>
                <w:rFonts w:ascii="Times New Roman" w:eastAsia="Times New Roman" w:hAnsi="Times New Roman" w:cs="Times New Roman"/>
                <w:color w:val="000000"/>
                <w:sz w:val="22"/>
              </w:rPr>
              <w:t>pozostałe –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BF82E8C" w14:textId="77777777" w:rsidR="00E030AC" w:rsidRDefault="00E030AC">
            <w:pPr>
              <w:suppressAutoHyphens/>
              <w:spacing w:after="200" w:line="240" w:lineRule="auto"/>
              <w:rPr>
                <w:rFonts w:ascii="Calibri" w:eastAsia="Calibri" w:hAnsi="Calibri" w:cs="Calibri"/>
                <w:sz w:val="22"/>
              </w:rPr>
            </w:pPr>
          </w:p>
        </w:tc>
      </w:tr>
      <w:tr w:rsidR="00E030AC" w14:paraId="7E87A8D8" w14:textId="77777777">
        <w:tc>
          <w:tcPr>
            <w:tcW w:w="11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A1E3057" w14:textId="77777777" w:rsidR="00E030AC" w:rsidRDefault="00000000">
            <w:pPr>
              <w:suppressAutoHyphens/>
              <w:spacing w:after="200" w:line="240" w:lineRule="auto"/>
              <w:jc w:val="center"/>
              <w:rPr>
                <w:sz w:val="22"/>
              </w:rPr>
            </w:pPr>
            <w:r>
              <w:rPr>
                <w:rFonts w:ascii="Times New Roman" w:eastAsia="Times New Roman" w:hAnsi="Times New Roman" w:cs="Times New Roman"/>
                <w:b/>
                <w:color w:val="000000"/>
                <w:sz w:val="22"/>
              </w:rPr>
              <w:t>8</w:t>
            </w:r>
          </w:p>
        </w:tc>
        <w:tc>
          <w:tcPr>
            <w:tcW w:w="94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33169A0" w14:textId="77777777" w:rsidR="00E030AC" w:rsidRDefault="00000000">
            <w:pPr>
              <w:suppressAutoHyphens/>
              <w:spacing w:after="200" w:line="240" w:lineRule="auto"/>
            </w:pPr>
            <w:r>
              <w:rPr>
                <w:rFonts w:ascii="Times New Roman" w:eastAsia="Times New Roman" w:hAnsi="Times New Roman" w:cs="Times New Roman"/>
              </w:rPr>
              <w:t>Certyfikowany przez producenta serwis i aplikacja</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9ADE7CE" w14:textId="77777777" w:rsidR="00E030AC" w:rsidRDefault="00000000">
            <w:pPr>
              <w:suppressAutoHyphens/>
              <w:spacing w:after="200" w:line="240" w:lineRule="auto"/>
              <w:jc w:val="center"/>
              <w:rPr>
                <w:sz w:val="22"/>
              </w:rPr>
            </w:pPr>
            <w:r>
              <w:rPr>
                <w:rFonts w:ascii="Times New Roman" w:eastAsia="Times New Roman" w:hAnsi="Times New Roman" w:cs="Times New Roman"/>
                <w:color w:val="000000"/>
                <w:sz w:val="22"/>
              </w:rPr>
              <w:t>Tak 10pkt, Nie 0 pkt</w:t>
            </w:r>
          </w:p>
        </w:tc>
        <w:tc>
          <w:tcPr>
            <w:tcW w:w="14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FA2AB04" w14:textId="77777777" w:rsidR="00E030AC" w:rsidRDefault="00E030AC">
            <w:pPr>
              <w:suppressAutoHyphens/>
              <w:spacing w:after="200" w:line="240" w:lineRule="auto"/>
              <w:rPr>
                <w:rFonts w:ascii="Calibri" w:eastAsia="Calibri" w:hAnsi="Calibri" w:cs="Calibri"/>
                <w:sz w:val="22"/>
              </w:rPr>
            </w:pPr>
          </w:p>
        </w:tc>
      </w:tr>
      <w:tr w:rsidR="00E030AC" w14:paraId="0B0749EE" w14:textId="77777777">
        <w:tc>
          <w:tcPr>
            <w:tcW w:w="14130" w:type="dxa"/>
            <w:gridSpan w:val="4"/>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56551FE" w14:textId="77777777" w:rsidR="00E030AC" w:rsidRDefault="00000000">
            <w:pPr>
              <w:suppressAutoHyphens/>
              <w:spacing w:line="240" w:lineRule="auto"/>
              <w:jc w:val="center"/>
              <w:rPr>
                <w:sz w:val="22"/>
              </w:rPr>
            </w:pPr>
            <w:r>
              <w:rPr>
                <w:rFonts w:ascii="Times New Roman" w:eastAsia="Times New Roman" w:hAnsi="Times New Roman" w:cs="Times New Roman"/>
                <w:b/>
                <w:color w:val="000000"/>
                <w:sz w:val="22"/>
              </w:rPr>
              <w:t>Maksymalna ilość punktów 40</w:t>
            </w:r>
          </w:p>
        </w:tc>
      </w:tr>
    </w:tbl>
    <w:p w14:paraId="31ABDBF8" w14:textId="77777777" w:rsidR="00E030AC" w:rsidRDefault="00E030AC">
      <w:pPr>
        <w:suppressAutoHyphens/>
        <w:spacing w:line="240" w:lineRule="auto"/>
        <w:rPr>
          <w:rFonts w:ascii="Times New Roman" w:eastAsia="Times New Roman" w:hAnsi="Times New Roman" w:cs="Times New Roman"/>
          <w:color w:val="000000"/>
          <w:sz w:val="22"/>
        </w:rPr>
      </w:pPr>
    </w:p>
    <w:p w14:paraId="29228EE3"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Numer telefonu do Serwisu 24h, obsługi handlowej i merytorycznej znajduje się w umowie.</w:t>
      </w:r>
    </w:p>
    <w:p w14:paraId="2DD0737B" w14:textId="77777777" w:rsidR="00E030AC" w:rsidRDefault="00000000">
      <w:pPr>
        <w:suppressAutoHyphens/>
        <w:spacing w:after="0" w:line="276" w:lineRule="auto"/>
        <w:rPr>
          <w:rFonts w:ascii="Times New Roman" w:eastAsia="Times New Roman" w:hAnsi="Times New Roman" w:cs="Times New Roman"/>
          <w:sz w:val="22"/>
        </w:rPr>
      </w:pPr>
      <w:r>
        <w:rPr>
          <w:rFonts w:ascii="Times New Roman" w:eastAsia="Times New Roman" w:hAnsi="Times New Roman" w:cs="Times New Roman"/>
          <w:color w:val="000000"/>
          <w:sz w:val="22"/>
        </w:rPr>
        <w:t>Bezpłatny Serwis do 24 godz. od zgłoszenia awarii. W przypadku awarii aparatu powodującej przestój aparatu dłużej niż 24 godziny wykonawca zobowiązuje się do pokrycia kosztów wykonania badań w laboratorium zewnętrznym wskazanym przez zamawiającego wraz z kosztami transportu badań lub zapewnienie bezpłatnie aparatu zastępczego.</w:t>
      </w:r>
    </w:p>
    <w:p w14:paraId="30EB076E" w14:textId="77777777" w:rsidR="00E030AC" w:rsidRDefault="00E030AC">
      <w:pPr>
        <w:suppressAutoHyphens/>
        <w:spacing w:after="0" w:line="276" w:lineRule="auto"/>
        <w:rPr>
          <w:rFonts w:ascii="Calibri" w:eastAsia="Calibri" w:hAnsi="Calibri" w:cs="Calibri"/>
          <w:color w:val="000000"/>
          <w:sz w:val="22"/>
        </w:rPr>
      </w:pPr>
    </w:p>
    <w:p w14:paraId="4388E752" w14:textId="77777777" w:rsidR="00E030AC" w:rsidRDefault="00000000">
      <w:pPr>
        <w:suppressAutoHyphens/>
        <w:spacing w:after="0" w:line="276" w:lineRule="auto"/>
        <w:rPr>
          <w:rFonts w:ascii="Calibri" w:eastAsia="Calibri" w:hAnsi="Calibri" w:cs="Calibri"/>
          <w:color w:val="000000"/>
          <w:sz w:val="22"/>
        </w:rPr>
      </w:pPr>
      <w:r>
        <w:rPr>
          <w:rFonts w:ascii="Times New Roman" w:eastAsia="Times New Roman" w:hAnsi="Times New Roman" w:cs="Times New Roman"/>
          <w:color w:val="000000"/>
          <w:sz w:val="22"/>
        </w:rPr>
        <w:t>Ważność odczynników min. 6 mies.</w:t>
      </w:r>
    </w:p>
    <w:p w14:paraId="1E256352" w14:textId="77777777" w:rsidR="00E030AC" w:rsidRDefault="00000000">
      <w:pPr>
        <w:suppressAutoHyphens/>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Gwarancja na analizator obejmująca cały okres trwania umowy – uwzględniająca bezpłatnie</w:t>
      </w:r>
      <w:r>
        <w:rPr>
          <w:rFonts w:ascii="Times New Roman" w:eastAsia="Times New Roman" w:hAnsi="Times New Roman" w:cs="Times New Roman"/>
          <w:color w:val="C9211E"/>
        </w:rPr>
        <w:t xml:space="preserve"> </w:t>
      </w:r>
      <w:r>
        <w:rPr>
          <w:rFonts w:ascii="Times New Roman" w:eastAsia="Times New Roman" w:hAnsi="Times New Roman" w:cs="Times New Roman"/>
        </w:rPr>
        <w:t xml:space="preserve">koszty napraw, wymiany podzespołów, okresowych przeglądów serwisowych oraz </w:t>
      </w:r>
      <w:r>
        <w:rPr>
          <w:rFonts w:ascii="Times New Roman" w:eastAsia="Times New Roman" w:hAnsi="Times New Roman" w:cs="Times New Roman"/>
          <w:shd w:val="clear" w:color="auto" w:fill="FFFFFF"/>
        </w:rPr>
        <w:t>wszystkich niezbędnych części i akcesoriów</w:t>
      </w:r>
    </w:p>
    <w:p w14:paraId="1B60093F" w14:textId="77777777" w:rsidR="00E030AC" w:rsidRDefault="00E030AC">
      <w:pPr>
        <w:suppressAutoHyphens/>
        <w:spacing w:line="240" w:lineRule="auto"/>
        <w:rPr>
          <w:rFonts w:ascii="Times New Roman" w:eastAsia="Times New Roman" w:hAnsi="Times New Roman" w:cs="Times New Roman"/>
          <w:color w:val="000000"/>
        </w:rPr>
      </w:pPr>
    </w:p>
    <w:p w14:paraId="4E4F822A" w14:textId="77777777" w:rsidR="00E030AC" w:rsidRDefault="00E030AC">
      <w:pPr>
        <w:suppressAutoHyphens/>
        <w:spacing w:after="0" w:line="276" w:lineRule="auto"/>
        <w:rPr>
          <w:rFonts w:ascii="Times New Roman" w:eastAsia="Times New Roman" w:hAnsi="Times New Roman" w:cs="Times New Roman"/>
          <w:b/>
          <w:sz w:val="22"/>
        </w:rPr>
      </w:pPr>
    </w:p>
    <w:sectPr w:rsidR="00E03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A05"/>
    <w:multiLevelType w:val="multilevel"/>
    <w:tmpl w:val="7742C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1226D"/>
    <w:multiLevelType w:val="multilevel"/>
    <w:tmpl w:val="B5C6F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A6623"/>
    <w:multiLevelType w:val="multilevel"/>
    <w:tmpl w:val="4A10A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82531"/>
    <w:multiLevelType w:val="multilevel"/>
    <w:tmpl w:val="EC3A3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72067D"/>
    <w:multiLevelType w:val="multilevel"/>
    <w:tmpl w:val="17800B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B262F0"/>
    <w:multiLevelType w:val="multilevel"/>
    <w:tmpl w:val="AE1AC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E307ED"/>
    <w:multiLevelType w:val="multilevel"/>
    <w:tmpl w:val="A44EC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8C36E5"/>
    <w:multiLevelType w:val="multilevel"/>
    <w:tmpl w:val="57B2C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26516F"/>
    <w:multiLevelType w:val="multilevel"/>
    <w:tmpl w:val="B77A7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73A42"/>
    <w:multiLevelType w:val="multilevel"/>
    <w:tmpl w:val="6A104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5408F2"/>
    <w:multiLevelType w:val="multilevel"/>
    <w:tmpl w:val="B818D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AE4890"/>
    <w:multiLevelType w:val="multilevel"/>
    <w:tmpl w:val="1758E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F828A0"/>
    <w:multiLevelType w:val="multilevel"/>
    <w:tmpl w:val="95E02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C9052B"/>
    <w:multiLevelType w:val="multilevel"/>
    <w:tmpl w:val="F3A6E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216654"/>
    <w:multiLevelType w:val="multilevel"/>
    <w:tmpl w:val="0040D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3235C0"/>
    <w:multiLevelType w:val="multilevel"/>
    <w:tmpl w:val="6BFC3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4808D6"/>
    <w:multiLevelType w:val="multilevel"/>
    <w:tmpl w:val="4B8C8D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D879A7"/>
    <w:multiLevelType w:val="multilevel"/>
    <w:tmpl w:val="BCAA3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3E50B8"/>
    <w:multiLevelType w:val="multilevel"/>
    <w:tmpl w:val="BD363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DF098D"/>
    <w:multiLevelType w:val="multilevel"/>
    <w:tmpl w:val="0E982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907496"/>
    <w:multiLevelType w:val="multilevel"/>
    <w:tmpl w:val="F5C64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2A7AA9"/>
    <w:multiLevelType w:val="multilevel"/>
    <w:tmpl w:val="EF8A3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632E4D"/>
    <w:multiLevelType w:val="multilevel"/>
    <w:tmpl w:val="F7168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BA13C1"/>
    <w:multiLevelType w:val="hybridMultilevel"/>
    <w:tmpl w:val="B016E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F43676"/>
    <w:multiLevelType w:val="multilevel"/>
    <w:tmpl w:val="30884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F428D4"/>
    <w:multiLevelType w:val="multilevel"/>
    <w:tmpl w:val="FC3C1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402EFE"/>
    <w:multiLevelType w:val="multilevel"/>
    <w:tmpl w:val="FF24B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AA1D19"/>
    <w:multiLevelType w:val="multilevel"/>
    <w:tmpl w:val="03122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0D31B6"/>
    <w:multiLevelType w:val="multilevel"/>
    <w:tmpl w:val="89BED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E2060A"/>
    <w:multiLevelType w:val="multilevel"/>
    <w:tmpl w:val="9DAA1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0C2F64"/>
    <w:multiLevelType w:val="multilevel"/>
    <w:tmpl w:val="99DE8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313845"/>
    <w:multiLevelType w:val="multilevel"/>
    <w:tmpl w:val="D5AE1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C446B8"/>
    <w:multiLevelType w:val="multilevel"/>
    <w:tmpl w:val="A6661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E45A29"/>
    <w:multiLevelType w:val="multilevel"/>
    <w:tmpl w:val="2ACAE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2B63B3"/>
    <w:multiLevelType w:val="multilevel"/>
    <w:tmpl w:val="2A068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1754C6"/>
    <w:multiLevelType w:val="multilevel"/>
    <w:tmpl w:val="F60481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940266"/>
    <w:multiLevelType w:val="multilevel"/>
    <w:tmpl w:val="69263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DF50D1"/>
    <w:multiLevelType w:val="multilevel"/>
    <w:tmpl w:val="6C243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82385D"/>
    <w:multiLevelType w:val="multilevel"/>
    <w:tmpl w:val="2BD4B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C8442A"/>
    <w:multiLevelType w:val="multilevel"/>
    <w:tmpl w:val="9D4AB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FE5D29"/>
    <w:multiLevelType w:val="multilevel"/>
    <w:tmpl w:val="7BA61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0433FE"/>
    <w:multiLevelType w:val="multilevel"/>
    <w:tmpl w:val="A9721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673AFF"/>
    <w:multiLevelType w:val="multilevel"/>
    <w:tmpl w:val="EEF6E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6C5696"/>
    <w:multiLevelType w:val="multilevel"/>
    <w:tmpl w:val="FDFEA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4223E1"/>
    <w:multiLevelType w:val="multilevel"/>
    <w:tmpl w:val="3C423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075854"/>
    <w:multiLevelType w:val="multilevel"/>
    <w:tmpl w:val="D0107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475FD8"/>
    <w:multiLevelType w:val="multilevel"/>
    <w:tmpl w:val="6B8E8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67D6F2B"/>
    <w:multiLevelType w:val="multilevel"/>
    <w:tmpl w:val="1E3E9F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7A83F76"/>
    <w:multiLevelType w:val="multilevel"/>
    <w:tmpl w:val="AD702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F42F0D"/>
    <w:multiLevelType w:val="multilevel"/>
    <w:tmpl w:val="A246F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B651652"/>
    <w:multiLevelType w:val="multilevel"/>
    <w:tmpl w:val="E4006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B66467B"/>
    <w:multiLevelType w:val="multilevel"/>
    <w:tmpl w:val="5F12B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7E5034"/>
    <w:multiLevelType w:val="multilevel"/>
    <w:tmpl w:val="1E6A54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05048B"/>
    <w:multiLevelType w:val="multilevel"/>
    <w:tmpl w:val="CB5E6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9787366">
    <w:abstractNumId w:val="46"/>
  </w:num>
  <w:num w:numId="2" w16cid:durableId="2040621952">
    <w:abstractNumId w:val="18"/>
  </w:num>
  <w:num w:numId="3" w16cid:durableId="300891034">
    <w:abstractNumId w:val="24"/>
  </w:num>
  <w:num w:numId="4" w16cid:durableId="1358047172">
    <w:abstractNumId w:val="3"/>
  </w:num>
  <w:num w:numId="5" w16cid:durableId="409620129">
    <w:abstractNumId w:val="2"/>
  </w:num>
  <w:num w:numId="6" w16cid:durableId="219294595">
    <w:abstractNumId w:val="10"/>
  </w:num>
  <w:num w:numId="7" w16cid:durableId="1130131926">
    <w:abstractNumId w:val="30"/>
  </w:num>
  <w:num w:numId="8" w16cid:durableId="560750118">
    <w:abstractNumId w:val="32"/>
  </w:num>
  <w:num w:numId="9" w16cid:durableId="1356616303">
    <w:abstractNumId w:val="43"/>
  </w:num>
  <w:num w:numId="10" w16cid:durableId="701366402">
    <w:abstractNumId w:val="6"/>
  </w:num>
  <w:num w:numId="11" w16cid:durableId="1615091679">
    <w:abstractNumId w:val="12"/>
  </w:num>
  <w:num w:numId="12" w16cid:durableId="544680343">
    <w:abstractNumId w:val="44"/>
  </w:num>
  <w:num w:numId="13" w16cid:durableId="1419214381">
    <w:abstractNumId w:val="19"/>
  </w:num>
  <w:num w:numId="14" w16cid:durableId="1180319209">
    <w:abstractNumId w:val="50"/>
  </w:num>
  <w:num w:numId="15" w16cid:durableId="906692735">
    <w:abstractNumId w:val="34"/>
  </w:num>
  <w:num w:numId="16" w16cid:durableId="1324505291">
    <w:abstractNumId w:val="36"/>
  </w:num>
  <w:num w:numId="17" w16cid:durableId="919675544">
    <w:abstractNumId w:val="11"/>
  </w:num>
  <w:num w:numId="18" w16cid:durableId="1742024955">
    <w:abstractNumId w:val="39"/>
  </w:num>
  <w:num w:numId="19" w16cid:durableId="32580954">
    <w:abstractNumId w:val="52"/>
  </w:num>
  <w:num w:numId="20" w16cid:durableId="866989692">
    <w:abstractNumId w:val="38"/>
  </w:num>
  <w:num w:numId="21" w16cid:durableId="2047560796">
    <w:abstractNumId w:val="29"/>
  </w:num>
  <w:num w:numId="22" w16cid:durableId="33241096">
    <w:abstractNumId w:val="15"/>
  </w:num>
  <w:num w:numId="23" w16cid:durableId="624892591">
    <w:abstractNumId w:val="0"/>
  </w:num>
  <w:num w:numId="24" w16cid:durableId="212473300">
    <w:abstractNumId w:val="47"/>
  </w:num>
  <w:num w:numId="25" w16cid:durableId="1751197350">
    <w:abstractNumId w:val="17"/>
  </w:num>
  <w:num w:numId="26" w16cid:durableId="1907960160">
    <w:abstractNumId w:val="8"/>
  </w:num>
  <w:num w:numId="27" w16cid:durableId="1055667914">
    <w:abstractNumId w:val="4"/>
  </w:num>
  <w:num w:numId="28" w16cid:durableId="514081032">
    <w:abstractNumId w:val="40"/>
  </w:num>
  <w:num w:numId="29" w16cid:durableId="1376270006">
    <w:abstractNumId w:val="27"/>
  </w:num>
  <w:num w:numId="30" w16cid:durableId="306206759">
    <w:abstractNumId w:val="25"/>
  </w:num>
  <w:num w:numId="31" w16cid:durableId="366487163">
    <w:abstractNumId w:val="28"/>
  </w:num>
  <w:num w:numId="32" w16cid:durableId="1595363877">
    <w:abstractNumId w:val="51"/>
  </w:num>
  <w:num w:numId="33" w16cid:durableId="1961841038">
    <w:abstractNumId w:val="41"/>
  </w:num>
  <w:num w:numId="34" w16cid:durableId="1031800417">
    <w:abstractNumId w:val="26"/>
  </w:num>
  <w:num w:numId="35" w16cid:durableId="1497498457">
    <w:abstractNumId w:val="1"/>
  </w:num>
  <w:num w:numId="36" w16cid:durableId="230508517">
    <w:abstractNumId w:val="31"/>
  </w:num>
  <w:num w:numId="37" w16cid:durableId="1968394132">
    <w:abstractNumId w:val="48"/>
  </w:num>
  <w:num w:numId="38" w16cid:durableId="1455752493">
    <w:abstractNumId w:val="37"/>
  </w:num>
  <w:num w:numId="39" w16cid:durableId="25718887">
    <w:abstractNumId w:val="16"/>
  </w:num>
  <w:num w:numId="40" w16cid:durableId="1180243075">
    <w:abstractNumId w:val="20"/>
  </w:num>
  <w:num w:numId="41" w16cid:durableId="214900477">
    <w:abstractNumId w:val="45"/>
  </w:num>
  <w:num w:numId="42" w16cid:durableId="684022325">
    <w:abstractNumId w:val="7"/>
  </w:num>
  <w:num w:numId="43" w16cid:durableId="1894341325">
    <w:abstractNumId w:val="21"/>
  </w:num>
  <w:num w:numId="44" w16cid:durableId="313067928">
    <w:abstractNumId w:val="22"/>
  </w:num>
  <w:num w:numId="45" w16cid:durableId="1589845908">
    <w:abstractNumId w:val="9"/>
  </w:num>
  <w:num w:numId="46" w16cid:durableId="1935703505">
    <w:abstractNumId w:val="13"/>
  </w:num>
  <w:num w:numId="47" w16cid:durableId="531386093">
    <w:abstractNumId w:val="42"/>
  </w:num>
  <w:num w:numId="48" w16cid:durableId="19479571">
    <w:abstractNumId w:val="14"/>
  </w:num>
  <w:num w:numId="49" w16cid:durableId="1618294328">
    <w:abstractNumId w:val="35"/>
  </w:num>
  <w:num w:numId="50" w16cid:durableId="1794404406">
    <w:abstractNumId w:val="33"/>
  </w:num>
  <w:num w:numId="51" w16cid:durableId="293601392">
    <w:abstractNumId w:val="49"/>
  </w:num>
  <w:num w:numId="52" w16cid:durableId="1836603851">
    <w:abstractNumId w:val="53"/>
  </w:num>
  <w:num w:numId="53" w16cid:durableId="2062751663">
    <w:abstractNumId w:val="5"/>
  </w:num>
  <w:num w:numId="54" w16cid:durableId="1910143439">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AC"/>
    <w:rsid w:val="001527D6"/>
    <w:rsid w:val="00162783"/>
    <w:rsid w:val="001B1E9E"/>
    <w:rsid w:val="002405C8"/>
    <w:rsid w:val="00284491"/>
    <w:rsid w:val="002A22EF"/>
    <w:rsid w:val="002C4F77"/>
    <w:rsid w:val="0034087F"/>
    <w:rsid w:val="007277A4"/>
    <w:rsid w:val="00752579"/>
    <w:rsid w:val="0077791F"/>
    <w:rsid w:val="009437E4"/>
    <w:rsid w:val="00963380"/>
    <w:rsid w:val="009F5C37"/>
    <w:rsid w:val="00B50246"/>
    <w:rsid w:val="00C82504"/>
    <w:rsid w:val="00CF52EE"/>
    <w:rsid w:val="00D05A1B"/>
    <w:rsid w:val="00D47306"/>
    <w:rsid w:val="00DA0C38"/>
    <w:rsid w:val="00E030AC"/>
    <w:rsid w:val="00E40F03"/>
    <w:rsid w:val="00EB6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35D7"/>
  <w15:docId w15:val="{08E69AB8-1D8D-4A05-8234-4017B276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63B3"/>
    <w:pPr>
      <w:ind w:left="720"/>
      <w:contextualSpacing/>
    </w:pPr>
  </w:style>
  <w:style w:type="character" w:styleId="Odwoaniedokomentarza">
    <w:name w:val="annotation reference"/>
    <w:basedOn w:val="Domylnaczcionkaakapitu"/>
    <w:uiPriority w:val="99"/>
    <w:semiHidden/>
    <w:unhideWhenUsed/>
    <w:rsid w:val="007277A4"/>
    <w:rPr>
      <w:sz w:val="16"/>
      <w:szCs w:val="16"/>
    </w:rPr>
  </w:style>
  <w:style w:type="paragraph" w:styleId="Tekstkomentarza">
    <w:name w:val="annotation text"/>
    <w:basedOn w:val="Normalny"/>
    <w:link w:val="TekstkomentarzaZnak"/>
    <w:uiPriority w:val="99"/>
    <w:unhideWhenUsed/>
    <w:rsid w:val="007277A4"/>
    <w:pPr>
      <w:spacing w:line="240" w:lineRule="auto"/>
    </w:pPr>
    <w:rPr>
      <w:sz w:val="20"/>
      <w:szCs w:val="20"/>
    </w:rPr>
  </w:style>
  <w:style w:type="character" w:customStyle="1" w:styleId="TekstkomentarzaZnak">
    <w:name w:val="Tekst komentarza Znak"/>
    <w:basedOn w:val="Domylnaczcionkaakapitu"/>
    <w:link w:val="Tekstkomentarza"/>
    <w:uiPriority w:val="99"/>
    <w:rsid w:val="007277A4"/>
    <w:rPr>
      <w:sz w:val="20"/>
      <w:szCs w:val="20"/>
    </w:rPr>
  </w:style>
  <w:style w:type="paragraph" w:styleId="Tematkomentarza">
    <w:name w:val="annotation subject"/>
    <w:basedOn w:val="Tekstkomentarza"/>
    <w:next w:val="Tekstkomentarza"/>
    <w:link w:val="TematkomentarzaZnak"/>
    <w:uiPriority w:val="99"/>
    <w:semiHidden/>
    <w:unhideWhenUsed/>
    <w:rsid w:val="007277A4"/>
    <w:rPr>
      <w:b/>
      <w:bCs/>
    </w:rPr>
  </w:style>
  <w:style w:type="character" w:customStyle="1" w:styleId="TematkomentarzaZnak">
    <w:name w:val="Temat komentarza Znak"/>
    <w:basedOn w:val="TekstkomentarzaZnak"/>
    <w:link w:val="Tematkomentarza"/>
    <w:uiPriority w:val="99"/>
    <w:semiHidden/>
    <w:rsid w:val="007277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C959A-48F1-4362-8875-8C0BE296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43</Pages>
  <Words>8328</Words>
  <Characters>49968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Tymoteusz Luber</dc:creator>
  <cp:lastModifiedBy>Łukasz Wierzbowski</cp:lastModifiedBy>
  <cp:revision>11</cp:revision>
  <dcterms:created xsi:type="dcterms:W3CDTF">2025-07-21T12:26:00Z</dcterms:created>
  <dcterms:modified xsi:type="dcterms:W3CDTF">2025-07-22T09:40:00Z</dcterms:modified>
</cp:coreProperties>
</file>